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8F1C6" w14:textId="21DBC8E1" w:rsidR="00F038F1" w:rsidRDefault="00000000">
      <w:pPr>
        <w:keepNext/>
        <w:keepLines/>
        <w:spacing w:after="48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UKSAY 202</w:t>
      </w:r>
      <w:r w:rsidR="00443559">
        <w:rPr>
          <w:rFonts w:ascii="Times New Roman" w:eastAsia="Times New Roman" w:hAnsi="Times New Roman" w:cs="Times New Roman"/>
          <w:b/>
          <w:sz w:val="28"/>
          <w:szCs w:val="28"/>
        </w:rPr>
        <w:t>5</w:t>
      </w:r>
      <w:r>
        <w:rPr>
          <w:rFonts w:ascii="Times New Roman" w:eastAsia="Times New Roman" w:hAnsi="Times New Roman" w:cs="Times New Roman"/>
          <w:b/>
          <w:sz w:val="28"/>
          <w:szCs w:val="28"/>
        </w:rPr>
        <w:t xml:space="preserve"> TAM METİN ŞABLONU </w:t>
      </w:r>
    </w:p>
    <w:p w14:paraId="6D202E91" w14:textId="44629D7B" w:rsidR="00F038F1" w:rsidRDefault="00000000">
      <w:pPr>
        <w:keepNext/>
        <w:keepLine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Değerli katılımcılar, bu belge ICHELIC 202</w:t>
      </w:r>
      <w:r w:rsidR="00443559">
        <w:rPr>
          <w:rFonts w:ascii="Times New Roman" w:eastAsia="Times New Roman" w:hAnsi="Times New Roman" w:cs="Times New Roman"/>
          <w:sz w:val="24"/>
          <w:szCs w:val="24"/>
        </w:rPr>
        <w:t>5</w:t>
      </w:r>
      <w:r>
        <w:rPr>
          <w:rFonts w:ascii="Times New Roman" w:eastAsia="Times New Roman" w:hAnsi="Times New Roman" w:cs="Times New Roman"/>
          <w:sz w:val="24"/>
          <w:szCs w:val="24"/>
        </w:rPr>
        <w:t>/UKSAY 202</w:t>
      </w:r>
      <w:r w:rsidR="00443559">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için hazırlanmış önemli hususlar ve yazım kuralları ile ilgili şablon belgesidir. Belgedeki kurallara uymaya özen göstermeniz çalışmanızın şekil içerik yönünden revizyon ya da </w:t>
      </w:r>
      <w:proofErr w:type="spellStart"/>
      <w:r>
        <w:rPr>
          <w:rFonts w:ascii="Times New Roman" w:eastAsia="Times New Roman" w:hAnsi="Times New Roman" w:cs="Times New Roman"/>
          <w:sz w:val="24"/>
          <w:szCs w:val="24"/>
        </w:rPr>
        <w:t>red</w:t>
      </w:r>
      <w:proofErr w:type="spellEnd"/>
      <w:r>
        <w:rPr>
          <w:rFonts w:ascii="Times New Roman" w:eastAsia="Times New Roman" w:hAnsi="Times New Roman" w:cs="Times New Roman"/>
          <w:sz w:val="24"/>
          <w:szCs w:val="24"/>
        </w:rPr>
        <w:t xml:space="preserve"> kararını etkileyecektir.</w:t>
      </w:r>
    </w:p>
    <w:p w14:paraId="06A75143" w14:textId="77777777" w:rsidR="00F038F1" w:rsidRDefault="00000000">
      <w:pPr>
        <w:keepNext/>
        <w:keepLines/>
        <w:spacing w:after="0"/>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Özet bildirileriniz için şablondaki “Özet” başlığındaki direktiflere uyulması gerekmektedir.</w:t>
      </w:r>
    </w:p>
    <w:p w14:paraId="5BE5300F" w14:textId="77777777" w:rsidR="00F038F1" w:rsidRDefault="00000000">
      <w:pPr>
        <w:keepNext/>
        <w:keepLines/>
        <w:spacing w:after="0"/>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 xml:space="preserve">Tam metin gönderme prosedürümüz özet bildirinizin kabulünden sonra uygulanmaktadır. Tam metninizi, özet bildirinizin onaylanmasından sonra </w:t>
      </w:r>
      <w:hyperlink r:id="rId6">
        <w:r w:rsidR="00F038F1">
          <w:rPr>
            <w:rFonts w:ascii="Times New Roman" w:eastAsia="Times New Roman" w:hAnsi="Times New Roman" w:cs="Times New Roman"/>
            <w:color w:val="0000FF"/>
            <w:sz w:val="24"/>
            <w:szCs w:val="24"/>
            <w:u w:val="single"/>
          </w:rPr>
          <w:t>ichelic@kapadokya.edu.tr</w:t>
        </w:r>
      </w:hyperlink>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mail</w:t>
      </w:r>
      <w:proofErr w:type="gramEnd"/>
      <w:r>
        <w:rPr>
          <w:rFonts w:ascii="Times New Roman" w:eastAsia="Times New Roman" w:hAnsi="Times New Roman" w:cs="Times New Roman"/>
          <w:sz w:val="24"/>
          <w:szCs w:val="24"/>
        </w:rPr>
        <w:t xml:space="preserve"> adresine gönderebilirsiniz. </w:t>
      </w:r>
    </w:p>
    <w:p w14:paraId="02719C8D" w14:textId="77777777" w:rsidR="00F038F1" w:rsidRDefault="00000000">
      <w:pPr>
        <w:keepNext/>
        <w:keepLines/>
        <w:spacing w:after="0"/>
        <w:ind w:left="284"/>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 xml:space="preserve">Tam metin çalışmanızın kabul edilebilmesi için intihal oranı %20’nin altında olmalı ve </w:t>
      </w:r>
      <w:proofErr w:type="gramStart"/>
      <w:r>
        <w:rPr>
          <w:rFonts w:ascii="Times New Roman" w:eastAsia="Times New Roman" w:hAnsi="Times New Roman" w:cs="Times New Roman"/>
          <w:b/>
          <w:sz w:val="24"/>
          <w:szCs w:val="24"/>
        </w:rPr>
        <w:t>metinle birlikte</w:t>
      </w:r>
      <w:proofErr w:type="gramEnd"/>
      <w:r>
        <w:rPr>
          <w:rFonts w:ascii="Times New Roman" w:eastAsia="Times New Roman" w:hAnsi="Times New Roman" w:cs="Times New Roman"/>
          <w:b/>
          <w:sz w:val="24"/>
          <w:szCs w:val="24"/>
        </w:rPr>
        <w:t xml:space="preserve"> intihal oranı dokümanının </w:t>
      </w:r>
      <w:proofErr w:type="gramStart"/>
      <w:r>
        <w:rPr>
          <w:rFonts w:ascii="Times New Roman" w:eastAsia="Times New Roman" w:hAnsi="Times New Roman" w:cs="Times New Roman"/>
          <w:b/>
          <w:sz w:val="24"/>
          <w:szCs w:val="24"/>
        </w:rPr>
        <w:t>maile</w:t>
      </w:r>
      <w:proofErr w:type="gramEnd"/>
      <w:r>
        <w:rPr>
          <w:rFonts w:ascii="Times New Roman" w:eastAsia="Times New Roman" w:hAnsi="Times New Roman" w:cs="Times New Roman"/>
          <w:b/>
          <w:sz w:val="24"/>
          <w:szCs w:val="24"/>
        </w:rPr>
        <w:t xml:space="preserve"> yüklenmesi gerekmektedir.</w:t>
      </w:r>
    </w:p>
    <w:p w14:paraId="5B8F6C51" w14:textId="77777777" w:rsidR="00F038F1" w:rsidRDefault="00000000">
      <w:pPr>
        <w:keepNext/>
        <w:keepLines/>
        <w:spacing w:after="0"/>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Tam metin belgenizin kabul edilebilmesi için aşağıdaki yazım kurallarına uyulması gerekmektedir.</w:t>
      </w:r>
    </w:p>
    <w:p w14:paraId="283B47E1" w14:textId="77777777" w:rsidR="00F038F1" w:rsidRDefault="00F038F1">
      <w:pPr>
        <w:keepNext/>
        <w:keepLines/>
        <w:spacing w:after="0"/>
        <w:ind w:left="284"/>
        <w:jc w:val="both"/>
        <w:rPr>
          <w:rFonts w:ascii="Times New Roman" w:eastAsia="Times New Roman" w:hAnsi="Times New Roman" w:cs="Times New Roman"/>
          <w:sz w:val="24"/>
          <w:szCs w:val="24"/>
        </w:rPr>
      </w:pPr>
    </w:p>
    <w:p w14:paraId="0541552A" w14:textId="77777777" w:rsidR="00F038F1" w:rsidRDefault="00F038F1">
      <w:pPr>
        <w:keepNext/>
        <w:keepLines/>
        <w:spacing w:after="0"/>
        <w:ind w:left="284"/>
        <w:jc w:val="both"/>
        <w:rPr>
          <w:rFonts w:ascii="Times New Roman" w:eastAsia="Times New Roman" w:hAnsi="Times New Roman" w:cs="Times New Roman"/>
          <w:sz w:val="24"/>
          <w:szCs w:val="24"/>
        </w:rPr>
      </w:pPr>
    </w:p>
    <w:p w14:paraId="366CD83E" w14:textId="77777777" w:rsidR="00F038F1" w:rsidRDefault="00F038F1">
      <w:pPr>
        <w:keepNext/>
        <w:keepLines/>
        <w:spacing w:after="480"/>
        <w:jc w:val="center"/>
        <w:rPr>
          <w:rFonts w:ascii="Times New Roman" w:eastAsia="Times New Roman" w:hAnsi="Times New Roman" w:cs="Times New Roman"/>
          <w:b/>
          <w:sz w:val="28"/>
          <w:szCs w:val="28"/>
        </w:rPr>
      </w:pPr>
    </w:p>
    <w:p w14:paraId="08B08DE8" w14:textId="77777777" w:rsidR="00F038F1" w:rsidRDefault="00F038F1">
      <w:pPr>
        <w:keepNext/>
        <w:keepLines/>
        <w:spacing w:after="480"/>
        <w:jc w:val="center"/>
        <w:rPr>
          <w:rFonts w:ascii="Times New Roman" w:eastAsia="Times New Roman" w:hAnsi="Times New Roman" w:cs="Times New Roman"/>
          <w:b/>
          <w:sz w:val="28"/>
          <w:szCs w:val="28"/>
        </w:rPr>
      </w:pPr>
    </w:p>
    <w:p w14:paraId="7840A66A" w14:textId="77777777" w:rsidR="00F038F1" w:rsidRDefault="00F038F1">
      <w:pPr>
        <w:keepNext/>
        <w:keepLines/>
        <w:spacing w:after="480"/>
        <w:jc w:val="center"/>
        <w:rPr>
          <w:rFonts w:ascii="Times New Roman" w:eastAsia="Times New Roman" w:hAnsi="Times New Roman" w:cs="Times New Roman"/>
          <w:b/>
          <w:sz w:val="28"/>
          <w:szCs w:val="28"/>
        </w:rPr>
      </w:pPr>
    </w:p>
    <w:p w14:paraId="633D25FE" w14:textId="77777777" w:rsidR="00F038F1" w:rsidRDefault="00F038F1">
      <w:pPr>
        <w:keepNext/>
        <w:keepLines/>
        <w:spacing w:after="480"/>
        <w:jc w:val="center"/>
        <w:rPr>
          <w:rFonts w:ascii="Times New Roman" w:eastAsia="Times New Roman" w:hAnsi="Times New Roman" w:cs="Times New Roman"/>
          <w:b/>
          <w:sz w:val="28"/>
          <w:szCs w:val="28"/>
        </w:rPr>
      </w:pPr>
    </w:p>
    <w:p w14:paraId="3BE77A48" w14:textId="77777777" w:rsidR="00F038F1" w:rsidRDefault="00F038F1">
      <w:pPr>
        <w:keepNext/>
        <w:keepLines/>
        <w:spacing w:after="480"/>
        <w:jc w:val="center"/>
        <w:rPr>
          <w:rFonts w:ascii="Times New Roman" w:eastAsia="Times New Roman" w:hAnsi="Times New Roman" w:cs="Times New Roman"/>
          <w:b/>
          <w:sz w:val="28"/>
          <w:szCs w:val="28"/>
        </w:rPr>
      </w:pPr>
    </w:p>
    <w:p w14:paraId="3A4B0368" w14:textId="77777777" w:rsidR="00F038F1" w:rsidRDefault="00F038F1">
      <w:pPr>
        <w:keepNext/>
        <w:keepLines/>
        <w:spacing w:after="480"/>
        <w:jc w:val="center"/>
        <w:rPr>
          <w:rFonts w:ascii="Times New Roman" w:eastAsia="Times New Roman" w:hAnsi="Times New Roman" w:cs="Times New Roman"/>
          <w:b/>
          <w:sz w:val="28"/>
          <w:szCs w:val="28"/>
        </w:rPr>
      </w:pPr>
    </w:p>
    <w:p w14:paraId="6ACE9228" w14:textId="0048B706" w:rsidR="00F038F1" w:rsidRDefault="00F038F1">
      <w:pPr>
        <w:keepNext/>
        <w:keepLines/>
        <w:spacing w:after="480"/>
        <w:jc w:val="center"/>
        <w:rPr>
          <w:rFonts w:ascii="Times New Roman" w:eastAsia="Times New Roman" w:hAnsi="Times New Roman" w:cs="Times New Roman"/>
          <w:b/>
          <w:sz w:val="28"/>
          <w:szCs w:val="28"/>
        </w:rPr>
      </w:pPr>
    </w:p>
    <w:p w14:paraId="00A21782" w14:textId="656C7DCA" w:rsidR="00637F69" w:rsidRDefault="00637F69">
      <w:pPr>
        <w:keepNext/>
        <w:keepLines/>
        <w:spacing w:after="480"/>
        <w:jc w:val="center"/>
        <w:rPr>
          <w:rFonts w:ascii="Times New Roman" w:eastAsia="Times New Roman" w:hAnsi="Times New Roman" w:cs="Times New Roman"/>
          <w:b/>
          <w:sz w:val="28"/>
          <w:szCs w:val="28"/>
        </w:rPr>
      </w:pPr>
    </w:p>
    <w:p w14:paraId="0E229301" w14:textId="77777777" w:rsidR="00637F69" w:rsidRDefault="00637F69">
      <w:pPr>
        <w:keepNext/>
        <w:keepLines/>
        <w:spacing w:after="480"/>
        <w:jc w:val="center"/>
        <w:rPr>
          <w:rFonts w:ascii="Times New Roman" w:eastAsia="Times New Roman" w:hAnsi="Times New Roman" w:cs="Times New Roman"/>
          <w:b/>
          <w:sz w:val="28"/>
          <w:szCs w:val="28"/>
        </w:rPr>
      </w:pPr>
    </w:p>
    <w:p w14:paraId="11C9FF85" w14:textId="77777777" w:rsidR="00F038F1" w:rsidRDefault="00F038F1">
      <w:pPr>
        <w:keepNext/>
        <w:keepLines/>
        <w:spacing w:after="480"/>
        <w:jc w:val="center"/>
        <w:rPr>
          <w:rFonts w:ascii="Times New Roman" w:eastAsia="Times New Roman" w:hAnsi="Times New Roman" w:cs="Times New Roman"/>
          <w:b/>
          <w:sz w:val="28"/>
          <w:szCs w:val="28"/>
        </w:rPr>
      </w:pPr>
    </w:p>
    <w:p w14:paraId="0D5C55E1" w14:textId="77777777" w:rsidR="00F038F1" w:rsidRDefault="00000000">
      <w:pPr>
        <w:keepNext/>
        <w:keepLines/>
        <w:spacing w:after="48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Çalışmanın Başlığı</w:t>
      </w:r>
    </w:p>
    <w:p w14:paraId="2A5753EF" w14:textId="77777777" w:rsidR="00F038F1"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Birinci Yazar</w:t>
      </w:r>
      <w:r>
        <w:rPr>
          <w:rFonts w:ascii="Times New Roman" w:eastAsia="Times New Roman" w:hAnsi="Times New Roman" w:cs="Times New Roman"/>
          <w:sz w:val="20"/>
          <w:szCs w:val="20"/>
          <w:vertAlign w:val="superscript"/>
        </w:rPr>
        <w:t>1*[0000-1111-2222-3333]</w:t>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and</w:t>
      </w:r>
      <w:proofErr w:type="spellEnd"/>
      <w:r>
        <w:rPr>
          <w:rFonts w:ascii="Times New Roman" w:eastAsia="Times New Roman" w:hAnsi="Times New Roman" w:cs="Times New Roman"/>
          <w:sz w:val="20"/>
          <w:szCs w:val="20"/>
        </w:rPr>
        <w:t xml:space="preserve"> Second Author</w:t>
      </w:r>
      <w:r>
        <w:rPr>
          <w:rFonts w:ascii="Times New Roman" w:eastAsia="Times New Roman" w:hAnsi="Times New Roman" w:cs="Times New Roman"/>
          <w:sz w:val="20"/>
          <w:szCs w:val="20"/>
          <w:vertAlign w:val="superscript"/>
        </w:rPr>
        <w:t>2[1111-2222-3333-4444]</w:t>
      </w:r>
    </w:p>
    <w:p w14:paraId="733BBE54" w14:textId="77777777" w:rsidR="00F038F1" w:rsidRDefault="00000000">
      <w:pPr>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vertAlign w:val="superscript"/>
        </w:rPr>
        <w:t>1</w:t>
      </w:r>
      <w:r>
        <w:rPr>
          <w:rFonts w:ascii="Times New Roman" w:eastAsia="Times New Roman" w:hAnsi="Times New Roman" w:cs="Times New Roman"/>
          <w:sz w:val="18"/>
          <w:szCs w:val="18"/>
        </w:rPr>
        <w:t xml:space="preserve"> Kapadokya Üniversitesi, Tıbbi Hizmetler ve Teknikler </w:t>
      </w:r>
      <w:proofErr w:type="gramStart"/>
      <w:r>
        <w:rPr>
          <w:rFonts w:ascii="Times New Roman" w:eastAsia="Times New Roman" w:hAnsi="Times New Roman" w:cs="Times New Roman"/>
          <w:sz w:val="18"/>
          <w:szCs w:val="18"/>
        </w:rPr>
        <w:t>Bölümü  Nevşehir</w:t>
      </w:r>
      <w:proofErr w:type="gramEnd"/>
      <w:r>
        <w:rPr>
          <w:rFonts w:ascii="Times New Roman" w:eastAsia="Times New Roman" w:hAnsi="Times New Roman" w:cs="Times New Roman"/>
          <w:sz w:val="18"/>
          <w:szCs w:val="18"/>
        </w:rPr>
        <w:t>, Türkiye</w:t>
      </w:r>
    </w:p>
    <w:p w14:paraId="560199CB" w14:textId="77777777" w:rsidR="00F038F1" w:rsidRDefault="00F038F1">
      <w:pPr>
        <w:spacing w:after="0"/>
        <w:jc w:val="center"/>
        <w:rPr>
          <w:rFonts w:ascii="Courier" w:eastAsia="Courier" w:hAnsi="Courier" w:cs="Courier"/>
          <w:sz w:val="18"/>
          <w:szCs w:val="18"/>
        </w:rPr>
      </w:pPr>
      <w:hyperlink r:id="rId7">
        <w:r>
          <w:rPr>
            <w:rFonts w:ascii="Courier" w:eastAsia="Courier" w:hAnsi="Courier" w:cs="Courier"/>
            <w:color w:val="0000FF"/>
            <w:sz w:val="18"/>
            <w:szCs w:val="18"/>
            <w:u w:val="single"/>
          </w:rPr>
          <w:t>sunman@kapadokya.edu.tr</w:t>
        </w:r>
      </w:hyperlink>
    </w:p>
    <w:p w14:paraId="1675F590" w14:textId="77777777" w:rsidR="00F038F1" w:rsidRDefault="00000000">
      <w:pPr>
        <w:spacing w:after="0"/>
        <w:jc w:val="center"/>
        <w:rPr>
          <w:rFonts w:ascii="Courier" w:eastAsia="Courier" w:hAnsi="Courier" w:cs="Courier"/>
          <w:sz w:val="18"/>
          <w:szCs w:val="18"/>
        </w:rPr>
      </w:pPr>
      <w:r>
        <w:rPr>
          <w:rFonts w:ascii="Times New Roman" w:eastAsia="Times New Roman" w:hAnsi="Times New Roman" w:cs="Times New Roman"/>
          <w:sz w:val="18"/>
          <w:szCs w:val="18"/>
          <w:vertAlign w:val="superscript"/>
        </w:rPr>
        <w:t>2</w:t>
      </w:r>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Karlsruhe</w:t>
      </w:r>
      <w:proofErr w:type="spellEnd"/>
      <w:r>
        <w:rPr>
          <w:rFonts w:ascii="Times New Roman" w:eastAsia="Times New Roman" w:hAnsi="Times New Roman" w:cs="Times New Roman"/>
          <w:sz w:val="18"/>
          <w:szCs w:val="18"/>
        </w:rPr>
        <w:t xml:space="preserve"> Teknoloji Enstitüsü, İnşaat Mühendisliği Bölümü, </w:t>
      </w:r>
      <w:proofErr w:type="spellStart"/>
      <w:r>
        <w:rPr>
          <w:rFonts w:ascii="Times New Roman" w:eastAsia="Times New Roman" w:hAnsi="Times New Roman" w:cs="Times New Roman"/>
          <w:sz w:val="18"/>
          <w:szCs w:val="18"/>
        </w:rPr>
        <w:t>Karlsruhe</w:t>
      </w:r>
      <w:proofErr w:type="spellEnd"/>
      <w:r>
        <w:rPr>
          <w:rFonts w:ascii="Times New Roman" w:eastAsia="Times New Roman" w:hAnsi="Times New Roman" w:cs="Times New Roman"/>
          <w:sz w:val="18"/>
          <w:szCs w:val="18"/>
        </w:rPr>
        <w:t>, Almanya</w:t>
      </w:r>
      <w:r>
        <w:rPr>
          <w:rFonts w:ascii="Times New Roman" w:eastAsia="Times New Roman" w:hAnsi="Times New Roman" w:cs="Times New Roman"/>
          <w:sz w:val="18"/>
          <w:szCs w:val="18"/>
        </w:rPr>
        <w:br/>
      </w:r>
      <w:hyperlink r:id="rId8">
        <w:r w:rsidR="00F038F1">
          <w:rPr>
            <w:rFonts w:ascii="Courier" w:eastAsia="Courier" w:hAnsi="Courier" w:cs="Courier"/>
            <w:color w:val="0000FF"/>
            <w:sz w:val="18"/>
            <w:szCs w:val="18"/>
            <w:u w:val="single"/>
          </w:rPr>
          <w:t>soylu@kit.edu</w:t>
        </w:r>
      </w:hyperlink>
    </w:p>
    <w:p w14:paraId="465A4F9B" w14:textId="77777777" w:rsidR="00F038F1" w:rsidRDefault="00000000">
      <w:pPr>
        <w:spacing w:after="0"/>
        <w:jc w:val="center"/>
        <w:rPr>
          <w:rFonts w:ascii="Times New Roman" w:eastAsia="Times New Roman" w:hAnsi="Times New Roman" w:cs="Times New Roman"/>
          <w:sz w:val="18"/>
          <w:szCs w:val="18"/>
        </w:rPr>
      </w:pPr>
      <w:r>
        <w:rPr>
          <w:rFonts w:ascii="Courier" w:eastAsia="Courier" w:hAnsi="Courier" w:cs="Courier"/>
          <w:sz w:val="18"/>
          <w:szCs w:val="18"/>
        </w:rPr>
        <w:t xml:space="preserve">*Sorumlu Yazar: </w:t>
      </w:r>
      <w:r>
        <w:rPr>
          <w:rFonts w:ascii="Times New Roman" w:eastAsia="Times New Roman" w:hAnsi="Times New Roman" w:cs="Times New Roman"/>
          <w:sz w:val="18"/>
          <w:szCs w:val="18"/>
        </w:rPr>
        <w:t xml:space="preserve">Kapadokya Üniversitesi, Tıbbi Hizmetler ve Teknikler </w:t>
      </w:r>
      <w:proofErr w:type="gramStart"/>
      <w:r>
        <w:rPr>
          <w:rFonts w:ascii="Times New Roman" w:eastAsia="Times New Roman" w:hAnsi="Times New Roman" w:cs="Times New Roman"/>
          <w:sz w:val="18"/>
          <w:szCs w:val="18"/>
        </w:rPr>
        <w:t>Bölümü  Nevşehir</w:t>
      </w:r>
      <w:proofErr w:type="gramEnd"/>
      <w:r>
        <w:rPr>
          <w:rFonts w:ascii="Times New Roman" w:eastAsia="Times New Roman" w:hAnsi="Times New Roman" w:cs="Times New Roman"/>
          <w:sz w:val="18"/>
          <w:szCs w:val="18"/>
        </w:rPr>
        <w:t>, Türkiye</w:t>
      </w:r>
    </w:p>
    <w:p w14:paraId="11ACD34A" w14:textId="77777777" w:rsidR="00F038F1" w:rsidRDefault="00F038F1">
      <w:pPr>
        <w:spacing w:after="0"/>
        <w:jc w:val="center"/>
        <w:rPr>
          <w:rFonts w:ascii="Courier" w:eastAsia="Courier" w:hAnsi="Courier" w:cs="Courier"/>
          <w:sz w:val="18"/>
          <w:szCs w:val="18"/>
        </w:rPr>
      </w:pPr>
      <w:hyperlink r:id="rId9">
        <w:r>
          <w:rPr>
            <w:rFonts w:ascii="Courier" w:eastAsia="Courier" w:hAnsi="Courier" w:cs="Courier"/>
            <w:color w:val="0000FF"/>
            <w:sz w:val="18"/>
            <w:szCs w:val="18"/>
            <w:u w:val="single"/>
          </w:rPr>
          <w:t>sunman@kapadokya.edu.tr</w:t>
        </w:r>
      </w:hyperlink>
    </w:p>
    <w:p w14:paraId="2E327987" w14:textId="77777777" w:rsidR="00F038F1" w:rsidRDefault="00F038F1">
      <w:pPr>
        <w:spacing w:after="0"/>
        <w:jc w:val="center"/>
        <w:rPr>
          <w:rFonts w:ascii="Courier" w:eastAsia="Courier" w:hAnsi="Courier" w:cs="Courier"/>
          <w:sz w:val="18"/>
          <w:szCs w:val="18"/>
        </w:rPr>
      </w:pPr>
    </w:p>
    <w:p w14:paraId="616CF9FF" w14:textId="77777777" w:rsidR="00F038F1" w:rsidRDefault="00000000">
      <w:pPr>
        <w:spacing w:after="0"/>
        <w:ind w:left="567" w:right="567"/>
        <w:jc w:val="both"/>
        <w:rPr>
          <w:rFonts w:ascii="Times New Roman" w:eastAsia="Times New Roman" w:hAnsi="Times New Roman" w:cs="Times New Roman"/>
          <w:b/>
          <w:sz w:val="18"/>
          <w:szCs w:val="18"/>
        </w:rPr>
      </w:pPr>
      <w:r>
        <w:rPr>
          <w:rFonts w:ascii="Times New Roman" w:eastAsia="Times New Roman" w:hAnsi="Times New Roman" w:cs="Times New Roman"/>
          <w:b/>
          <w:sz w:val="20"/>
          <w:szCs w:val="20"/>
        </w:rPr>
        <w:t>Özet</w:t>
      </w:r>
      <w:r>
        <w:rPr>
          <w:rFonts w:ascii="Times New Roman" w:eastAsia="Times New Roman" w:hAnsi="Times New Roman" w:cs="Times New Roman"/>
          <w:b/>
          <w:sz w:val="18"/>
          <w:szCs w:val="18"/>
        </w:rPr>
        <w:t xml:space="preserve"> </w:t>
      </w:r>
    </w:p>
    <w:p w14:paraId="2CBF9031" w14:textId="77777777" w:rsidR="00F038F1" w:rsidRDefault="00000000">
      <w:pPr>
        <w:spacing w:after="0"/>
        <w:ind w:left="567" w:right="567"/>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Özet çalışmanızı genel hatlarıyla belirten kısımdır. Lütfen özet başlığı içeriği 250-350 kelime ile sınırlandırılmalı, yazı puntosu 10pt olarak düzenlenmeli, satır aralığı </w:t>
      </w:r>
      <w:proofErr w:type="gramStart"/>
      <w:r>
        <w:rPr>
          <w:rFonts w:ascii="Times New Roman" w:eastAsia="Times New Roman" w:hAnsi="Times New Roman" w:cs="Times New Roman"/>
          <w:sz w:val="20"/>
          <w:szCs w:val="20"/>
        </w:rPr>
        <w:t>1.0</w:t>
      </w:r>
      <w:proofErr w:type="gramEnd"/>
      <w:r>
        <w:rPr>
          <w:rFonts w:ascii="Times New Roman" w:eastAsia="Times New Roman" w:hAnsi="Times New Roman" w:cs="Times New Roman"/>
          <w:sz w:val="20"/>
          <w:szCs w:val="20"/>
        </w:rPr>
        <w:t xml:space="preserve"> olarak ayarlanmalıdır. Anahtar kelimeler 5-8 adet olmalı, yazı puntosu 10pt olmalıdır.</w:t>
      </w:r>
    </w:p>
    <w:p w14:paraId="4C0B7880" w14:textId="77777777" w:rsidR="00F038F1" w:rsidRDefault="00F038F1">
      <w:pPr>
        <w:spacing w:after="0"/>
        <w:ind w:left="567" w:right="567"/>
        <w:jc w:val="both"/>
        <w:rPr>
          <w:rFonts w:ascii="Times New Roman" w:eastAsia="Times New Roman" w:hAnsi="Times New Roman" w:cs="Times New Roman"/>
          <w:sz w:val="20"/>
          <w:szCs w:val="20"/>
        </w:rPr>
      </w:pPr>
    </w:p>
    <w:p w14:paraId="6F1A9206" w14:textId="77777777" w:rsidR="00F038F1" w:rsidRDefault="00000000">
      <w:pPr>
        <w:spacing w:after="0"/>
        <w:ind w:left="567" w:right="567"/>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Anahtar </w:t>
      </w:r>
      <w:proofErr w:type="gramStart"/>
      <w:r>
        <w:rPr>
          <w:rFonts w:ascii="Times New Roman" w:eastAsia="Times New Roman" w:hAnsi="Times New Roman" w:cs="Times New Roman"/>
          <w:b/>
          <w:sz w:val="20"/>
          <w:szCs w:val="20"/>
        </w:rPr>
        <w:t>Kelimeler :</w:t>
      </w:r>
      <w:proofErr w:type="gramEnd"/>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Sağlık, Yaşam, Çevre Sağlığı</w:t>
      </w:r>
    </w:p>
    <w:p w14:paraId="6960F3FA" w14:textId="77777777" w:rsidR="00F038F1" w:rsidRDefault="00000000">
      <w:pPr>
        <w:keepNext/>
        <w:keepLines/>
        <w:spacing w:before="360" w:after="240"/>
        <w:ind w:left="567" w:hanging="567"/>
        <w:rPr>
          <w:rFonts w:ascii="Times New Roman" w:eastAsia="Times New Roman" w:hAnsi="Times New Roman" w:cs="Times New Roman"/>
          <w:b/>
          <w:sz w:val="24"/>
          <w:szCs w:val="24"/>
        </w:rPr>
      </w:pPr>
      <w:r>
        <w:rPr>
          <w:rFonts w:ascii="Times New Roman" w:eastAsia="Times New Roman" w:hAnsi="Times New Roman" w:cs="Times New Roman"/>
          <w:b/>
          <w:sz w:val="24"/>
          <w:szCs w:val="24"/>
        </w:rPr>
        <w:t>Giriş</w:t>
      </w:r>
    </w:p>
    <w:p w14:paraId="477CAB24" w14:textId="77777777" w:rsidR="00F038F1" w:rsidRDefault="00F038F1">
      <w:pPr>
        <w:spacing w:after="0"/>
        <w:jc w:val="both"/>
        <w:rPr>
          <w:rFonts w:ascii="Times New Roman" w:eastAsia="Times New Roman" w:hAnsi="Times New Roman" w:cs="Times New Roman"/>
          <w:sz w:val="20"/>
          <w:szCs w:val="20"/>
        </w:rPr>
      </w:pPr>
    </w:p>
    <w:p w14:paraId="14BE5E72" w14:textId="77777777" w:rsidR="00F038F1" w:rsidRDefault="00000000">
      <w:pPr>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       Çalışmanın Hazırlanma Formatı</w:t>
      </w:r>
    </w:p>
    <w:p w14:paraId="6639F123" w14:textId="77777777" w:rsidR="00F038F1" w:rsidRDefault="00F038F1">
      <w:pPr>
        <w:spacing w:after="0"/>
        <w:ind w:firstLine="227"/>
        <w:jc w:val="both"/>
        <w:rPr>
          <w:rFonts w:ascii="Times New Roman" w:eastAsia="Times New Roman" w:hAnsi="Times New Roman" w:cs="Times New Roman"/>
          <w:sz w:val="20"/>
          <w:szCs w:val="20"/>
        </w:rPr>
      </w:pPr>
    </w:p>
    <w:p w14:paraId="57E4AE9E" w14:textId="77777777" w:rsidR="00F038F1" w:rsidRDefault="00000000">
      <w:pPr>
        <w:spacing w:after="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Bir bölümün veya alt bölümün ilk paragrafında, tablo, şekil, denklem vb. takip eden ilk paragraflarda da girinti olmamalıdır.</w:t>
      </w:r>
    </w:p>
    <w:p w14:paraId="7B0BDA9B" w14:textId="77777777" w:rsidR="00F038F1" w:rsidRDefault="00000000">
      <w:pPr>
        <w:spacing w:after="0"/>
        <w:ind w:firstLine="227"/>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Daha sonraki paragraflar girintilidir. Gönderiniz Microsoft Word'de hazırlanabilir. Yazı tipi Times New Roman olmalıdır. Sayfa numaraları, hareketli başlıklar bu daha sonra bizim tarafımızdan yapılacaktır. Sayfa sayısı kaynakça hariç 4-11 olmalıdır.</w:t>
      </w:r>
    </w:p>
    <w:p w14:paraId="10CE6C24" w14:textId="77777777" w:rsidR="00F038F1" w:rsidRDefault="00F038F1">
      <w:pPr>
        <w:spacing w:after="0"/>
        <w:ind w:firstLine="227"/>
        <w:jc w:val="both"/>
        <w:rPr>
          <w:rFonts w:ascii="Times New Roman" w:eastAsia="Times New Roman" w:hAnsi="Times New Roman" w:cs="Times New Roman"/>
          <w:sz w:val="20"/>
          <w:szCs w:val="20"/>
        </w:rPr>
      </w:pPr>
    </w:p>
    <w:p w14:paraId="5A17500F" w14:textId="77777777" w:rsidR="00F038F1" w:rsidRDefault="00000000">
      <w:pPr>
        <w:keepNext/>
        <w:keepLines/>
        <w:spacing w:after="160"/>
        <w:ind w:left="567" w:hanging="567"/>
        <w:rPr>
          <w:rFonts w:ascii="Times New Roman" w:eastAsia="Times New Roman" w:hAnsi="Times New Roman" w:cs="Times New Roman"/>
          <w:b/>
          <w:sz w:val="20"/>
          <w:szCs w:val="20"/>
        </w:rPr>
      </w:pPr>
      <w:r>
        <w:rPr>
          <w:rFonts w:ascii="Times New Roman" w:eastAsia="Times New Roman" w:hAnsi="Times New Roman" w:cs="Times New Roman"/>
          <w:b/>
          <w:sz w:val="20"/>
          <w:szCs w:val="20"/>
        </w:rPr>
        <w:t>1.1     Çalışmanın Yapısal Özellikleri</w:t>
      </w:r>
    </w:p>
    <w:p w14:paraId="4B672504" w14:textId="77777777" w:rsidR="00F038F1" w:rsidRDefault="00000000">
      <w:pPr>
        <w:spacing w:before="360" w:after="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Başlıklandırma Stilleri. </w:t>
      </w:r>
      <w:r>
        <w:rPr>
          <w:rFonts w:ascii="Times New Roman" w:eastAsia="Times New Roman" w:hAnsi="Times New Roman" w:cs="Times New Roman"/>
          <w:sz w:val="20"/>
          <w:szCs w:val="20"/>
        </w:rPr>
        <w:t xml:space="preserve">Yalnızca ilk iki seviye başlık numaralandırılmalıdır. Daha alt seviye başlıklar ise numaralandırılmamalı ancak Tablo 1’deki formata uygun şekilde hazırlanmalıdır. </w:t>
      </w:r>
    </w:p>
    <w:p w14:paraId="4F03F4ED" w14:textId="77777777" w:rsidR="00F038F1" w:rsidRDefault="00000000">
      <w:pPr>
        <w:keepNext/>
        <w:keepLines/>
        <w:spacing w:before="240" w:after="120"/>
        <w:jc w:val="center"/>
        <w:rPr>
          <w:rFonts w:ascii="Times New Roman" w:eastAsia="Times New Roman" w:hAnsi="Times New Roman" w:cs="Times New Roman"/>
          <w:sz w:val="18"/>
          <w:szCs w:val="18"/>
        </w:rPr>
      </w:pPr>
      <w:bookmarkStart w:id="0" w:name="_gjdgxs" w:colFirst="0" w:colLast="0"/>
      <w:bookmarkEnd w:id="0"/>
      <w:r>
        <w:rPr>
          <w:rFonts w:ascii="Times New Roman" w:eastAsia="Times New Roman" w:hAnsi="Times New Roman" w:cs="Times New Roman"/>
          <w:b/>
          <w:sz w:val="18"/>
          <w:szCs w:val="18"/>
        </w:rPr>
        <w:t>Tablo 1.</w:t>
      </w:r>
      <w:r>
        <w:rPr>
          <w:rFonts w:ascii="Times New Roman" w:eastAsia="Times New Roman" w:hAnsi="Times New Roman" w:cs="Times New Roman"/>
          <w:sz w:val="18"/>
          <w:szCs w:val="18"/>
        </w:rPr>
        <w:t>Tablo yazısı tablonun üzerinde yer almalıdır.</w:t>
      </w:r>
    </w:p>
    <w:tbl>
      <w:tblPr>
        <w:tblStyle w:val="a"/>
        <w:tblW w:w="6889" w:type="dxa"/>
        <w:jc w:val="center"/>
        <w:tblInd w:w="0" w:type="dxa"/>
        <w:tblLayout w:type="fixed"/>
        <w:tblLook w:val="0000" w:firstRow="0" w:lastRow="0" w:firstColumn="0" w:lastColumn="0" w:noHBand="0" w:noVBand="0"/>
      </w:tblPr>
      <w:tblGrid>
        <w:gridCol w:w="2171"/>
        <w:gridCol w:w="2965"/>
        <w:gridCol w:w="1753"/>
      </w:tblGrid>
      <w:tr w:rsidR="00F038F1" w14:paraId="29B6A0D9" w14:textId="77777777">
        <w:trPr>
          <w:jc w:val="center"/>
        </w:trPr>
        <w:tc>
          <w:tcPr>
            <w:tcW w:w="2171" w:type="dxa"/>
            <w:tcBorders>
              <w:top w:val="single" w:sz="12" w:space="0" w:color="000000"/>
              <w:bottom w:val="single" w:sz="6" w:space="0" w:color="000000"/>
            </w:tcBorders>
          </w:tcPr>
          <w:p w14:paraId="65D80635"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Başlık Seviyesi</w:t>
            </w:r>
          </w:p>
        </w:tc>
        <w:tc>
          <w:tcPr>
            <w:tcW w:w="2965" w:type="dxa"/>
            <w:tcBorders>
              <w:top w:val="single" w:sz="12" w:space="0" w:color="000000"/>
              <w:bottom w:val="single" w:sz="6" w:space="0" w:color="000000"/>
            </w:tcBorders>
          </w:tcPr>
          <w:p w14:paraId="2B72FE7D"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Örnek</w:t>
            </w:r>
          </w:p>
        </w:tc>
        <w:tc>
          <w:tcPr>
            <w:tcW w:w="1753" w:type="dxa"/>
            <w:tcBorders>
              <w:top w:val="single" w:sz="12" w:space="0" w:color="000000"/>
              <w:bottom w:val="single" w:sz="6" w:space="0" w:color="000000"/>
            </w:tcBorders>
          </w:tcPr>
          <w:p w14:paraId="7599D614"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Yazı Fontu ve Stili</w:t>
            </w:r>
          </w:p>
        </w:tc>
      </w:tr>
      <w:tr w:rsidR="00F038F1" w14:paraId="7F0B36E9" w14:textId="77777777">
        <w:trPr>
          <w:trHeight w:val="284"/>
          <w:jc w:val="center"/>
        </w:trPr>
        <w:tc>
          <w:tcPr>
            <w:tcW w:w="2171" w:type="dxa"/>
            <w:vAlign w:val="center"/>
          </w:tcPr>
          <w:p w14:paraId="5E4567BE"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Genel Başlık (ortalanmalı)</w:t>
            </w:r>
          </w:p>
        </w:tc>
        <w:tc>
          <w:tcPr>
            <w:tcW w:w="2965" w:type="dxa"/>
            <w:vAlign w:val="center"/>
          </w:tcPr>
          <w:p w14:paraId="27A9C5BB"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b/>
                <w:sz w:val="28"/>
                <w:szCs w:val="28"/>
              </w:rPr>
              <w:t>Genel Başlık</w:t>
            </w:r>
          </w:p>
        </w:tc>
        <w:tc>
          <w:tcPr>
            <w:tcW w:w="1753" w:type="dxa"/>
            <w:vAlign w:val="center"/>
          </w:tcPr>
          <w:p w14:paraId="37136B61"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14 punto, </w:t>
            </w:r>
            <w:proofErr w:type="spellStart"/>
            <w:r>
              <w:rPr>
                <w:rFonts w:ascii="Times New Roman" w:eastAsia="Times New Roman" w:hAnsi="Times New Roman" w:cs="Times New Roman"/>
                <w:sz w:val="18"/>
                <w:szCs w:val="18"/>
              </w:rPr>
              <w:t>bold</w:t>
            </w:r>
            <w:proofErr w:type="spellEnd"/>
          </w:p>
        </w:tc>
      </w:tr>
      <w:tr w:rsidR="00F038F1" w14:paraId="1F473CCF" w14:textId="77777777">
        <w:trPr>
          <w:trHeight w:val="284"/>
          <w:jc w:val="center"/>
        </w:trPr>
        <w:tc>
          <w:tcPr>
            <w:tcW w:w="2171" w:type="dxa"/>
            <w:vAlign w:val="center"/>
          </w:tcPr>
          <w:p w14:paraId="6C467E34"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1.-Seviye Başlık</w:t>
            </w:r>
          </w:p>
        </w:tc>
        <w:tc>
          <w:tcPr>
            <w:tcW w:w="2965" w:type="dxa"/>
            <w:vAlign w:val="center"/>
          </w:tcPr>
          <w:p w14:paraId="676490F1"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b/>
                <w:sz w:val="24"/>
                <w:szCs w:val="24"/>
              </w:rPr>
              <w:t>1 Giriş</w:t>
            </w:r>
          </w:p>
        </w:tc>
        <w:tc>
          <w:tcPr>
            <w:tcW w:w="1753" w:type="dxa"/>
            <w:vAlign w:val="center"/>
          </w:tcPr>
          <w:p w14:paraId="181957BA"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12 punto, </w:t>
            </w:r>
            <w:proofErr w:type="spellStart"/>
            <w:r>
              <w:rPr>
                <w:rFonts w:ascii="Times New Roman" w:eastAsia="Times New Roman" w:hAnsi="Times New Roman" w:cs="Times New Roman"/>
                <w:sz w:val="18"/>
                <w:szCs w:val="18"/>
              </w:rPr>
              <w:t>bold</w:t>
            </w:r>
            <w:proofErr w:type="spellEnd"/>
          </w:p>
        </w:tc>
      </w:tr>
      <w:tr w:rsidR="00F038F1" w14:paraId="4E3D7630" w14:textId="77777777">
        <w:trPr>
          <w:trHeight w:val="284"/>
          <w:jc w:val="center"/>
        </w:trPr>
        <w:tc>
          <w:tcPr>
            <w:tcW w:w="2171" w:type="dxa"/>
            <w:vAlign w:val="center"/>
          </w:tcPr>
          <w:p w14:paraId="0AF49A8F"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2.-Seviye Başlık</w:t>
            </w:r>
          </w:p>
        </w:tc>
        <w:tc>
          <w:tcPr>
            <w:tcW w:w="2965" w:type="dxa"/>
            <w:vAlign w:val="center"/>
          </w:tcPr>
          <w:p w14:paraId="64DA0CC1"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b/>
                <w:sz w:val="20"/>
                <w:szCs w:val="20"/>
              </w:rPr>
              <w:t>2.1 Birinci Seviye Alt Başlık</w:t>
            </w:r>
          </w:p>
        </w:tc>
        <w:tc>
          <w:tcPr>
            <w:tcW w:w="1753" w:type="dxa"/>
            <w:vAlign w:val="center"/>
          </w:tcPr>
          <w:p w14:paraId="1C2839C8"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10 punto, </w:t>
            </w:r>
            <w:proofErr w:type="spellStart"/>
            <w:r>
              <w:rPr>
                <w:rFonts w:ascii="Times New Roman" w:eastAsia="Times New Roman" w:hAnsi="Times New Roman" w:cs="Times New Roman"/>
                <w:sz w:val="18"/>
                <w:szCs w:val="18"/>
              </w:rPr>
              <w:t>bold</w:t>
            </w:r>
            <w:proofErr w:type="spellEnd"/>
          </w:p>
        </w:tc>
      </w:tr>
      <w:tr w:rsidR="00F038F1" w14:paraId="5E51B024" w14:textId="77777777">
        <w:trPr>
          <w:trHeight w:val="284"/>
          <w:jc w:val="center"/>
        </w:trPr>
        <w:tc>
          <w:tcPr>
            <w:tcW w:w="2171" w:type="dxa"/>
            <w:vAlign w:val="center"/>
          </w:tcPr>
          <w:p w14:paraId="26EBE2AF"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3.-Seviye Başlık</w:t>
            </w:r>
          </w:p>
        </w:tc>
        <w:tc>
          <w:tcPr>
            <w:tcW w:w="2965" w:type="dxa"/>
            <w:vAlign w:val="center"/>
          </w:tcPr>
          <w:p w14:paraId="426425D8"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b/>
                <w:sz w:val="20"/>
                <w:szCs w:val="20"/>
              </w:rPr>
              <w:t>Metni Takip Eden Başlık</w:t>
            </w:r>
          </w:p>
        </w:tc>
        <w:tc>
          <w:tcPr>
            <w:tcW w:w="1753" w:type="dxa"/>
            <w:vAlign w:val="center"/>
          </w:tcPr>
          <w:p w14:paraId="170CBA3F"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10 punto, </w:t>
            </w:r>
            <w:proofErr w:type="spellStart"/>
            <w:r>
              <w:rPr>
                <w:rFonts w:ascii="Times New Roman" w:eastAsia="Times New Roman" w:hAnsi="Times New Roman" w:cs="Times New Roman"/>
                <w:sz w:val="18"/>
                <w:szCs w:val="18"/>
              </w:rPr>
              <w:t>bold</w:t>
            </w:r>
            <w:proofErr w:type="spellEnd"/>
          </w:p>
        </w:tc>
      </w:tr>
      <w:tr w:rsidR="00F038F1" w14:paraId="0D6987BE" w14:textId="77777777">
        <w:trPr>
          <w:trHeight w:val="284"/>
          <w:jc w:val="center"/>
        </w:trPr>
        <w:tc>
          <w:tcPr>
            <w:tcW w:w="2171" w:type="dxa"/>
            <w:tcBorders>
              <w:bottom w:val="single" w:sz="12" w:space="0" w:color="000000"/>
            </w:tcBorders>
            <w:vAlign w:val="center"/>
          </w:tcPr>
          <w:p w14:paraId="7EDF4A30"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4.-Seviye Başlık</w:t>
            </w:r>
          </w:p>
        </w:tc>
        <w:tc>
          <w:tcPr>
            <w:tcW w:w="2965" w:type="dxa"/>
            <w:tcBorders>
              <w:bottom w:val="single" w:sz="12" w:space="0" w:color="000000"/>
            </w:tcBorders>
            <w:vAlign w:val="center"/>
          </w:tcPr>
          <w:p w14:paraId="572E0FF8"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i/>
                <w:sz w:val="20"/>
                <w:szCs w:val="20"/>
              </w:rPr>
              <w:t>Metni Takip Eden Alt Başlık</w:t>
            </w:r>
          </w:p>
        </w:tc>
        <w:tc>
          <w:tcPr>
            <w:tcW w:w="1753" w:type="dxa"/>
            <w:tcBorders>
              <w:bottom w:val="single" w:sz="12" w:space="0" w:color="000000"/>
            </w:tcBorders>
            <w:vAlign w:val="center"/>
          </w:tcPr>
          <w:p w14:paraId="1D2772BD" w14:textId="77777777" w:rsidR="00F038F1" w:rsidRDefault="00000000">
            <w:pPr>
              <w:spacing w:after="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10 punto, </w:t>
            </w:r>
            <w:proofErr w:type="spellStart"/>
            <w:r>
              <w:rPr>
                <w:rFonts w:ascii="Times New Roman" w:eastAsia="Times New Roman" w:hAnsi="Times New Roman" w:cs="Times New Roman"/>
                <w:sz w:val="18"/>
                <w:szCs w:val="18"/>
              </w:rPr>
              <w:t>italic</w:t>
            </w:r>
            <w:proofErr w:type="spellEnd"/>
          </w:p>
        </w:tc>
      </w:tr>
    </w:tbl>
    <w:p w14:paraId="248937A7" w14:textId="77777777" w:rsidR="00F038F1" w:rsidRDefault="00F038F1">
      <w:pPr>
        <w:spacing w:after="0" w:line="240" w:lineRule="auto"/>
        <w:rPr>
          <w:rFonts w:ascii="Times New Roman" w:eastAsia="Times New Roman" w:hAnsi="Times New Roman" w:cs="Times New Roman"/>
          <w:b/>
          <w:color w:val="000000"/>
          <w:sz w:val="20"/>
          <w:szCs w:val="20"/>
        </w:rPr>
      </w:pPr>
    </w:p>
    <w:p w14:paraId="3F28BAEA" w14:textId="77777777" w:rsidR="00F038F1" w:rsidRDefault="00000000">
      <w:pPr>
        <w:spacing w:before="360" w:after="0"/>
        <w:jc w:val="both"/>
        <w:rPr>
          <w:rFonts w:ascii="Times New Roman" w:eastAsia="Times New Roman" w:hAnsi="Times New Roman" w:cs="Times New Roman"/>
          <w:sz w:val="20"/>
          <w:szCs w:val="20"/>
        </w:rPr>
      </w:pPr>
      <w:r>
        <w:br w:type="page"/>
      </w:r>
    </w:p>
    <w:p w14:paraId="18977428" w14:textId="77777777" w:rsidR="00F038F1" w:rsidRDefault="00F038F1">
      <w:pPr>
        <w:spacing w:after="0" w:line="240" w:lineRule="auto"/>
        <w:rPr>
          <w:rFonts w:ascii="Times New Roman" w:eastAsia="Times New Roman" w:hAnsi="Times New Roman" w:cs="Times New Roman"/>
          <w:b/>
          <w:color w:val="000000"/>
          <w:sz w:val="20"/>
          <w:szCs w:val="20"/>
        </w:rPr>
      </w:pPr>
    </w:p>
    <w:p w14:paraId="054FF182" w14:textId="77777777" w:rsidR="00F038F1" w:rsidRDefault="00000000">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1</w:t>
      </w:r>
      <w:r>
        <w:rPr>
          <w:rFonts w:ascii="Times New Roman" w:eastAsia="Times New Roman" w:hAnsi="Times New Roman" w:cs="Times New Roman"/>
          <w:b/>
          <w:color w:val="000000"/>
          <w:sz w:val="20"/>
          <w:szCs w:val="20"/>
        </w:rPr>
        <w:t>.3     Formüller</w:t>
      </w:r>
    </w:p>
    <w:p w14:paraId="66F0CCEF" w14:textId="77777777" w:rsidR="00F038F1" w:rsidRDefault="00F038F1">
      <w:pPr>
        <w:spacing w:after="0" w:line="240" w:lineRule="auto"/>
        <w:rPr>
          <w:rFonts w:ascii="Times New Roman" w:eastAsia="Times New Roman" w:hAnsi="Times New Roman" w:cs="Times New Roman"/>
          <w:color w:val="000000"/>
          <w:sz w:val="20"/>
          <w:szCs w:val="20"/>
        </w:rPr>
      </w:pPr>
    </w:p>
    <w:p w14:paraId="3EF2DC51" w14:textId="77777777" w:rsidR="00F038F1" w:rsidRDefault="00000000">
      <w:pPr>
        <w:tabs>
          <w:tab w:val="center" w:pos="3289"/>
          <w:tab w:val="right" w:pos="6917"/>
        </w:tabs>
        <w:spacing w:before="160" w:after="1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Görüntülenen denklemler veya formüller ortalanır ve ayrı bir satıra yerleştirilmelidir. Denklemler referans için numaralandırılmalıdır. Rakamlar, katkı içinde ardışık olmalı, sayılar parantez içine alınmalı ve sağ kenarda ayarlanmalıdır. Lütfen numaralandırmaya bölüm sayaçlarını dahil etmeyiniz. Word kullanıyorsanız, denklemlerinizi oluşturmak ve matematik nesnelerini Word belgenize düzenlenebilir bir biçimde eklemek için Word 2007, Word 2010, Word 2013'ün Matematik işlevini veya Word 2003 ile </w:t>
      </w:r>
      <w:proofErr w:type="spellStart"/>
      <w:r>
        <w:rPr>
          <w:rFonts w:ascii="Times New Roman" w:eastAsia="Times New Roman" w:hAnsi="Times New Roman" w:cs="Times New Roman"/>
          <w:color w:val="000000"/>
          <w:sz w:val="20"/>
          <w:szCs w:val="20"/>
        </w:rPr>
        <w:t>MathType</w:t>
      </w:r>
      <w:proofErr w:type="spellEnd"/>
      <w:r>
        <w:rPr>
          <w:rFonts w:ascii="Times New Roman" w:eastAsia="Times New Roman" w:hAnsi="Times New Roman" w:cs="Times New Roman"/>
          <w:color w:val="000000"/>
          <w:sz w:val="20"/>
          <w:szCs w:val="20"/>
        </w:rPr>
        <w:t xml:space="preserve"> veya Microsoft Denklem Düzenleyicisini kullanabilirsiniz. </w:t>
      </w:r>
    </w:p>
    <w:p w14:paraId="05FAF40F" w14:textId="77777777" w:rsidR="00F038F1" w:rsidRDefault="00000000">
      <w:pPr>
        <w:tabs>
          <w:tab w:val="center" w:pos="3289"/>
          <w:tab w:val="right" w:pos="6917"/>
        </w:tabs>
        <w:spacing w:before="160" w:after="160"/>
        <w:jc w:val="both"/>
        <w:rPr>
          <w:rFonts w:ascii="Times New Roman" w:eastAsia="Times New Roman" w:hAnsi="Times New Roman" w:cs="Times New Roman"/>
          <w:sz w:val="20"/>
          <w:szCs w:val="20"/>
        </w:rPr>
      </w:pPr>
      <w:r>
        <w:rPr>
          <w:rFonts w:ascii="Times New Roman" w:eastAsia="Times New Roman" w:hAnsi="Times New Roman" w:cs="Times New Roman"/>
          <w:i/>
          <w:sz w:val="20"/>
          <w:szCs w:val="20"/>
        </w:rPr>
        <w:tab/>
      </w:r>
      <w:proofErr w:type="gramStart"/>
      <w:r>
        <w:rPr>
          <w:rFonts w:ascii="Times New Roman" w:eastAsia="Times New Roman" w:hAnsi="Times New Roman" w:cs="Times New Roman"/>
          <w:i/>
          <w:sz w:val="20"/>
          <w:szCs w:val="20"/>
        </w:rPr>
        <w:t>x</w:t>
      </w:r>
      <w:proofErr w:type="gramEnd"/>
      <w:r>
        <w:rPr>
          <w:rFonts w:ascii="Times New Roman" w:eastAsia="Times New Roman" w:hAnsi="Times New Roman" w:cs="Times New Roman"/>
          <w:sz w:val="20"/>
          <w:szCs w:val="20"/>
        </w:rPr>
        <w:t xml:space="preserve"> + </w:t>
      </w:r>
      <w:r>
        <w:rPr>
          <w:rFonts w:ascii="Times New Roman" w:eastAsia="Times New Roman" w:hAnsi="Times New Roman" w:cs="Times New Roman"/>
          <w:i/>
          <w:sz w:val="20"/>
          <w:szCs w:val="20"/>
        </w:rPr>
        <w:t>y</w:t>
      </w:r>
      <w:r>
        <w:rPr>
          <w:rFonts w:ascii="Times New Roman" w:eastAsia="Times New Roman" w:hAnsi="Times New Roman" w:cs="Times New Roman"/>
          <w:sz w:val="20"/>
          <w:szCs w:val="20"/>
        </w:rPr>
        <w:t xml:space="preserve"> = </w:t>
      </w:r>
      <w:r>
        <w:rPr>
          <w:rFonts w:ascii="Times New Roman" w:eastAsia="Times New Roman" w:hAnsi="Times New Roman" w:cs="Times New Roman"/>
          <w:i/>
          <w:sz w:val="20"/>
          <w:szCs w:val="20"/>
        </w:rPr>
        <w:t>z</w:t>
      </w:r>
      <w:r>
        <w:rPr>
          <w:rFonts w:ascii="Times New Roman" w:eastAsia="Times New Roman" w:hAnsi="Times New Roman" w:cs="Times New Roman"/>
          <w:sz w:val="20"/>
          <w:szCs w:val="20"/>
        </w:rPr>
        <w:tab/>
        <w:t>(1)</w:t>
      </w:r>
    </w:p>
    <w:p w14:paraId="077194C1" w14:textId="77777777" w:rsidR="00F038F1" w:rsidRDefault="00F038F1">
      <w:pPr>
        <w:spacing w:after="0"/>
        <w:ind w:firstLine="227"/>
        <w:jc w:val="both"/>
        <w:rPr>
          <w:rFonts w:ascii="Times New Roman" w:eastAsia="Times New Roman" w:hAnsi="Times New Roman" w:cs="Times New Roman"/>
          <w:sz w:val="20"/>
          <w:szCs w:val="20"/>
        </w:rPr>
      </w:pPr>
    </w:p>
    <w:p w14:paraId="2B647786" w14:textId="77777777" w:rsidR="00F038F1" w:rsidRDefault="00000000">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1</w:t>
      </w:r>
      <w:r>
        <w:rPr>
          <w:rFonts w:ascii="Times New Roman" w:eastAsia="Times New Roman" w:hAnsi="Times New Roman" w:cs="Times New Roman"/>
          <w:b/>
          <w:color w:val="000000"/>
          <w:sz w:val="20"/>
          <w:szCs w:val="20"/>
        </w:rPr>
        <w:t>.4      Şekil ve Tablolar</w:t>
      </w:r>
    </w:p>
    <w:p w14:paraId="484A0720" w14:textId="77777777" w:rsidR="00F038F1" w:rsidRDefault="00F038F1">
      <w:pPr>
        <w:spacing w:after="0" w:line="240" w:lineRule="auto"/>
        <w:rPr>
          <w:rFonts w:ascii="Times New Roman" w:eastAsia="Times New Roman" w:hAnsi="Times New Roman" w:cs="Times New Roman"/>
          <w:color w:val="000000"/>
          <w:sz w:val="20"/>
          <w:szCs w:val="20"/>
        </w:rPr>
      </w:pPr>
    </w:p>
    <w:p w14:paraId="5B004059" w14:textId="77777777" w:rsidR="00F038F1" w:rsidRDefault="00000000">
      <w:pPr>
        <w:spacing w:after="0"/>
        <w:ind w:firstLine="227"/>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Tüm çizimlerin anlaşılabilir olması önemlidir. Diyagramlar ve şemalar için mümkün olduğunca vektör grafikleri kullanılmalıdır. Şekiller en az 800 </w:t>
      </w:r>
      <w:proofErr w:type="spellStart"/>
      <w:r>
        <w:rPr>
          <w:rFonts w:ascii="Times New Roman" w:eastAsia="Times New Roman" w:hAnsi="Times New Roman" w:cs="Times New Roman"/>
          <w:sz w:val="20"/>
          <w:szCs w:val="20"/>
        </w:rPr>
        <w:t>dpi</w:t>
      </w:r>
      <w:proofErr w:type="spellEnd"/>
      <w:r>
        <w:rPr>
          <w:rFonts w:ascii="Times New Roman" w:eastAsia="Times New Roman" w:hAnsi="Times New Roman" w:cs="Times New Roman"/>
          <w:sz w:val="20"/>
          <w:szCs w:val="20"/>
        </w:rPr>
        <w:t xml:space="preserve"> (tercihen 1200 </w:t>
      </w:r>
      <w:proofErr w:type="spellStart"/>
      <w:r>
        <w:rPr>
          <w:rFonts w:ascii="Times New Roman" w:eastAsia="Times New Roman" w:hAnsi="Times New Roman" w:cs="Times New Roman"/>
          <w:sz w:val="20"/>
          <w:szCs w:val="20"/>
        </w:rPr>
        <w:t>dpi</w:t>
      </w:r>
      <w:proofErr w:type="spellEnd"/>
      <w:r>
        <w:rPr>
          <w:rFonts w:ascii="Times New Roman" w:eastAsia="Times New Roman" w:hAnsi="Times New Roman" w:cs="Times New Roman"/>
          <w:sz w:val="20"/>
          <w:szCs w:val="20"/>
        </w:rPr>
        <w:t xml:space="preserve">) çözünürlüğe sahip olmalıdır. Şekillerin yazı boyutu 8 </w:t>
      </w:r>
      <w:proofErr w:type="spellStart"/>
      <w:r>
        <w:rPr>
          <w:rFonts w:ascii="Times New Roman" w:eastAsia="Times New Roman" w:hAnsi="Times New Roman" w:cs="Times New Roman"/>
          <w:sz w:val="20"/>
          <w:szCs w:val="20"/>
        </w:rPr>
        <w:t>pt</w:t>
      </w:r>
      <w:proofErr w:type="spellEnd"/>
      <w:r>
        <w:rPr>
          <w:rFonts w:ascii="Times New Roman" w:eastAsia="Times New Roman" w:hAnsi="Times New Roman" w:cs="Times New Roman"/>
          <w:sz w:val="20"/>
          <w:szCs w:val="20"/>
        </w:rPr>
        <w:t xml:space="preserve"> olmalı, numaralandırılmalı ve şekil adı ilgili şeklin altında yer almalıdır. </w:t>
      </w:r>
    </w:p>
    <w:p w14:paraId="33B17B7C" w14:textId="77777777" w:rsidR="00F038F1" w:rsidRDefault="00000000">
      <w:pPr>
        <w:spacing w:before="360" w:after="0"/>
        <w:ind w:left="227" w:hanging="227"/>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0EBD7F94" wp14:editId="16D40C30">
            <wp:extent cx="4392930" cy="1859266"/>
            <wp:effectExtent l="0" t="0" r="7620" b="8255"/>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ADB2621" w14:textId="77777777" w:rsidR="00F038F1" w:rsidRDefault="00000000">
      <w:pPr>
        <w:keepLines/>
        <w:spacing w:before="120" w:after="240"/>
        <w:jc w:val="center"/>
        <w:rPr>
          <w:rFonts w:ascii="Times New Roman" w:eastAsia="Times New Roman" w:hAnsi="Times New Roman" w:cs="Times New Roman"/>
          <w:sz w:val="18"/>
          <w:szCs w:val="18"/>
        </w:rPr>
      </w:pPr>
      <w:bookmarkStart w:id="1" w:name="_30j0zll" w:colFirst="0" w:colLast="0"/>
      <w:bookmarkEnd w:id="1"/>
      <w:r>
        <w:rPr>
          <w:rFonts w:ascii="Times New Roman" w:eastAsia="Times New Roman" w:hAnsi="Times New Roman" w:cs="Times New Roman"/>
          <w:b/>
          <w:sz w:val="18"/>
          <w:szCs w:val="18"/>
        </w:rPr>
        <w:t>Şekil. 1.</w:t>
      </w:r>
      <w:r>
        <w:rPr>
          <w:rFonts w:ascii="Times New Roman" w:eastAsia="Times New Roman" w:hAnsi="Times New Roman" w:cs="Times New Roman"/>
          <w:sz w:val="18"/>
          <w:szCs w:val="18"/>
        </w:rPr>
        <w:t xml:space="preserve"> Her zaman resmin altına bir şekil başlığı yerleştirilmelidir. Şekil başlığı ortalanmalıdır.</w:t>
      </w:r>
    </w:p>
    <w:p w14:paraId="045290EA" w14:textId="77777777" w:rsidR="00F038F1" w:rsidRDefault="00F038F1">
      <w:pPr>
        <w:spacing w:after="0"/>
        <w:ind w:firstLine="227"/>
        <w:jc w:val="both"/>
        <w:rPr>
          <w:rFonts w:ascii="Times New Roman" w:eastAsia="Times New Roman" w:hAnsi="Times New Roman" w:cs="Times New Roman"/>
          <w:sz w:val="20"/>
          <w:szCs w:val="20"/>
        </w:rPr>
      </w:pPr>
    </w:p>
    <w:p w14:paraId="6E8E1B13" w14:textId="77777777" w:rsidR="00F038F1" w:rsidRDefault="00000000">
      <w:pPr>
        <w:spacing w:after="0"/>
        <w:ind w:firstLine="227"/>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Tabloların yazı boyutu 8 </w:t>
      </w:r>
      <w:proofErr w:type="spellStart"/>
      <w:r>
        <w:rPr>
          <w:rFonts w:ascii="Times New Roman" w:eastAsia="Times New Roman" w:hAnsi="Times New Roman" w:cs="Times New Roman"/>
          <w:sz w:val="20"/>
          <w:szCs w:val="20"/>
        </w:rPr>
        <w:t>pt</w:t>
      </w:r>
      <w:proofErr w:type="spellEnd"/>
      <w:r>
        <w:rPr>
          <w:rFonts w:ascii="Times New Roman" w:eastAsia="Times New Roman" w:hAnsi="Times New Roman" w:cs="Times New Roman"/>
          <w:sz w:val="20"/>
          <w:szCs w:val="20"/>
        </w:rPr>
        <w:t xml:space="preserve"> olmalı, numaralandırılmalı ve tablo adı ilgili tablonun üstünde yer almalıdır.</w:t>
      </w:r>
    </w:p>
    <w:p w14:paraId="5CB19F56" w14:textId="77777777" w:rsidR="00F038F1" w:rsidRDefault="00000000">
      <w:pPr>
        <w:spacing w:after="0"/>
        <w:ind w:firstLine="227"/>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Şekil ve Tablolara metin içinde çapraz atıf yapılmalıdır.</w:t>
      </w:r>
    </w:p>
    <w:p w14:paraId="253A94C3" w14:textId="77777777" w:rsidR="00F038F1" w:rsidRDefault="00F038F1">
      <w:pPr>
        <w:spacing w:after="0"/>
        <w:ind w:firstLine="227"/>
        <w:jc w:val="both"/>
        <w:rPr>
          <w:rFonts w:ascii="Times New Roman" w:eastAsia="Times New Roman" w:hAnsi="Times New Roman" w:cs="Times New Roman"/>
          <w:sz w:val="20"/>
          <w:szCs w:val="20"/>
        </w:rPr>
      </w:pPr>
    </w:p>
    <w:p w14:paraId="5369D39B" w14:textId="77777777" w:rsidR="00F038F1" w:rsidRDefault="00F038F1">
      <w:pPr>
        <w:spacing w:after="0" w:line="240" w:lineRule="auto"/>
        <w:rPr>
          <w:rFonts w:ascii="Times New Roman" w:eastAsia="Times New Roman" w:hAnsi="Times New Roman" w:cs="Times New Roman"/>
          <w:b/>
          <w:color w:val="000000"/>
          <w:sz w:val="20"/>
          <w:szCs w:val="20"/>
        </w:rPr>
      </w:pPr>
    </w:p>
    <w:p w14:paraId="1DE7C830" w14:textId="77777777" w:rsidR="00F038F1" w:rsidRDefault="00000000">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1</w:t>
      </w:r>
      <w:r>
        <w:rPr>
          <w:rFonts w:ascii="Times New Roman" w:eastAsia="Times New Roman" w:hAnsi="Times New Roman" w:cs="Times New Roman"/>
          <w:b/>
          <w:color w:val="000000"/>
          <w:sz w:val="20"/>
          <w:szCs w:val="20"/>
        </w:rPr>
        <w:t>.5 Program Kodu</w:t>
      </w:r>
    </w:p>
    <w:p w14:paraId="5FF79BF9" w14:textId="77777777" w:rsidR="00F038F1" w:rsidRDefault="00F038F1">
      <w:pPr>
        <w:spacing w:after="0" w:line="240" w:lineRule="auto"/>
        <w:rPr>
          <w:rFonts w:ascii="Times New Roman" w:eastAsia="Times New Roman" w:hAnsi="Times New Roman" w:cs="Times New Roman"/>
          <w:color w:val="000000"/>
          <w:sz w:val="20"/>
          <w:szCs w:val="20"/>
        </w:rPr>
      </w:pPr>
    </w:p>
    <w:p w14:paraId="392784B0" w14:textId="77777777" w:rsidR="00F038F1" w:rsidRDefault="00000000">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Metindeki program listeleri veya program komutları normalde </w:t>
      </w:r>
      <w:proofErr w:type="spellStart"/>
      <w:r>
        <w:rPr>
          <w:rFonts w:ascii="Times New Roman" w:eastAsia="Times New Roman" w:hAnsi="Times New Roman" w:cs="Times New Roman"/>
          <w:color w:val="000000"/>
          <w:sz w:val="20"/>
          <w:szCs w:val="20"/>
        </w:rPr>
        <w:t>typewriter</w:t>
      </w:r>
      <w:proofErr w:type="spellEnd"/>
      <w:r>
        <w:rPr>
          <w:rFonts w:ascii="Times New Roman" w:eastAsia="Times New Roman" w:hAnsi="Times New Roman" w:cs="Times New Roman"/>
          <w:color w:val="000000"/>
          <w:sz w:val="20"/>
          <w:szCs w:val="20"/>
        </w:rPr>
        <w:t xml:space="preserve"> yazı tipinde ayarlanır: </w:t>
      </w:r>
    </w:p>
    <w:p w14:paraId="3C1A16A0" w14:textId="77777777" w:rsidR="00F038F1" w:rsidRDefault="00F038F1">
      <w:pPr>
        <w:spacing w:after="0"/>
        <w:ind w:firstLine="227"/>
        <w:jc w:val="both"/>
        <w:rPr>
          <w:rFonts w:ascii="Times New Roman" w:eastAsia="Times New Roman" w:hAnsi="Times New Roman" w:cs="Times New Roman"/>
          <w:color w:val="000000"/>
          <w:sz w:val="20"/>
          <w:szCs w:val="20"/>
        </w:rPr>
      </w:pPr>
    </w:p>
    <w:p w14:paraId="4FE2C4ED" w14:textId="77777777" w:rsidR="00F038F1" w:rsidRDefault="00000000">
      <w:pPr>
        <w:spacing w:after="0"/>
        <w:ind w:firstLine="227"/>
        <w:jc w:val="both"/>
        <w:rPr>
          <w:rFonts w:ascii="Courier New" w:eastAsia="Courier New" w:hAnsi="Courier New" w:cs="Courier New"/>
          <w:sz w:val="20"/>
          <w:szCs w:val="20"/>
        </w:rPr>
      </w:pPr>
      <w:proofErr w:type="gramStart"/>
      <w:r>
        <w:rPr>
          <w:rFonts w:ascii="Courier New" w:eastAsia="Courier New" w:hAnsi="Courier New" w:cs="Courier New"/>
          <w:sz w:val="20"/>
          <w:szCs w:val="20"/>
        </w:rPr>
        <w:t>program</w:t>
      </w:r>
      <w:proofErr w:type="gram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Inflation</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Output</w:t>
      </w:r>
      <w:proofErr w:type="spellEnd"/>
      <w:r>
        <w:rPr>
          <w:rFonts w:ascii="Courier New" w:eastAsia="Courier New" w:hAnsi="Courier New" w:cs="Courier New"/>
          <w:sz w:val="20"/>
          <w:szCs w:val="20"/>
        </w:rPr>
        <w:t>) {</w:t>
      </w:r>
      <w:proofErr w:type="spellStart"/>
      <w:r>
        <w:rPr>
          <w:rFonts w:ascii="Courier New" w:eastAsia="Courier New" w:hAnsi="Courier New" w:cs="Courier New"/>
          <w:sz w:val="20"/>
          <w:szCs w:val="20"/>
        </w:rPr>
        <w:t>Assuming</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annual</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inflation</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rates</w:t>
      </w:r>
      <w:proofErr w:type="spellEnd"/>
      <w:r>
        <w:rPr>
          <w:rFonts w:ascii="Courier New" w:eastAsia="Courier New" w:hAnsi="Courier New" w:cs="Courier New"/>
          <w:sz w:val="20"/>
          <w:szCs w:val="20"/>
        </w:rPr>
        <w:t xml:space="preserve"> of 7%, 8%, </w:t>
      </w:r>
      <w:proofErr w:type="spellStart"/>
      <w:r>
        <w:rPr>
          <w:rFonts w:ascii="Courier New" w:eastAsia="Courier New" w:hAnsi="Courier New" w:cs="Courier New"/>
          <w:sz w:val="20"/>
          <w:szCs w:val="20"/>
        </w:rPr>
        <w:t>and</w:t>
      </w:r>
      <w:proofErr w:type="spellEnd"/>
      <w:r>
        <w:rPr>
          <w:rFonts w:ascii="Courier New" w:eastAsia="Courier New" w:hAnsi="Courier New" w:cs="Courier New"/>
          <w:sz w:val="20"/>
          <w:szCs w:val="20"/>
        </w:rPr>
        <w:t xml:space="preserve"> 10</w:t>
      </w:r>
      <w:proofErr w:type="gramStart"/>
      <w:r>
        <w:rPr>
          <w:rFonts w:ascii="Courier New" w:eastAsia="Courier New" w:hAnsi="Courier New" w:cs="Courier New"/>
          <w:sz w:val="20"/>
          <w:szCs w:val="20"/>
        </w:rPr>
        <w:t>%,...</w:t>
      </w:r>
      <w:proofErr w:type="gram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years</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constMaxYears</w:t>
      </w:r>
      <w:proofErr w:type="spellEnd"/>
      <w:r>
        <w:rPr>
          <w:rFonts w:ascii="Courier New" w:eastAsia="Courier New" w:hAnsi="Courier New" w:cs="Courier New"/>
          <w:sz w:val="20"/>
          <w:szCs w:val="20"/>
        </w:rPr>
        <w:t xml:space="preserve"> = 10; var </w:t>
      </w:r>
      <w:proofErr w:type="spellStart"/>
      <w:r>
        <w:rPr>
          <w:rFonts w:ascii="Courier New" w:eastAsia="Courier New" w:hAnsi="Courier New" w:cs="Courier New"/>
          <w:sz w:val="20"/>
          <w:szCs w:val="20"/>
        </w:rPr>
        <w:t>Year</w:t>
      </w:r>
      <w:proofErr w:type="spellEnd"/>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0..</w:t>
      </w:r>
      <w:proofErr w:type="gramEnd"/>
      <w:r>
        <w:rPr>
          <w:rFonts w:ascii="Courier New" w:eastAsia="Courier New" w:hAnsi="Courier New" w:cs="Courier New"/>
          <w:sz w:val="20"/>
          <w:szCs w:val="20"/>
        </w:rPr>
        <w:t xml:space="preserve">MaxYears; Factor1, Factor2, Factor3: Real; </w:t>
      </w:r>
      <w:proofErr w:type="spellStart"/>
      <w:r>
        <w:rPr>
          <w:rFonts w:ascii="Courier New" w:eastAsia="Courier New" w:hAnsi="Courier New" w:cs="Courier New"/>
          <w:sz w:val="20"/>
          <w:szCs w:val="20"/>
        </w:rPr>
        <w:t>begin</w:t>
      </w:r>
      <w:proofErr w:type="spellEnd"/>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Year</w:t>
      </w:r>
      <w:proofErr w:type="spellEnd"/>
      <w:r>
        <w:rPr>
          <w:rFonts w:ascii="Courier New" w:eastAsia="Courier New" w:hAnsi="Courier New" w:cs="Courier New"/>
          <w:sz w:val="20"/>
          <w:szCs w:val="20"/>
        </w:rPr>
        <w:t xml:space="preserve"> :</w:t>
      </w:r>
      <w:proofErr w:type="gramEnd"/>
      <w:r>
        <w:rPr>
          <w:rFonts w:ascii="Courier New" w:eastAsia="Courier New" w:hAnsi="Courier New" w:cs="Courier New"/>
          <w:sz w:val="20"/>
          <w:szCs w:val="20"/>
        </w:rPr>
        <w:t>= 0; Factor</w:t>
      </w:r>
      <w:proofErr w:type="gramStart"/>
      <w:r>
        <w:rPr>
          <w:rFonts w:ascii="Courier New" w:eastAsia="Courier New" w:hAnsi="Courier New" w:cs="Courier New"/>
          <w:sz w:val="20"/>
          <w:szCs w:val="20"/>
        </w:rPr>
        <w:t>1 :</w:t>
      </w:r>
      <w:proofErr w:type="gramEnd"/>
      <w:r>
        <w:rPr>
          <w:rFonts w:ascii="Courier New" w:eastAsia="Courier New" w:hAnsi="Courier New" w:cs="Courier New"/>
          <w:sz w:val="20"/>
          <w:szCs w:val="20"/>
        </w:rPr>
        <w:t>= 1.0; Factor</w:t>
      </w:r>
      <w:proofErr w:type="gramStart"/>
      <w:r>
        <w:rPr>
          <w:rFonts w:ascii="Courier New" w:eastAsia="Courier New" w:hAnsi="Courier New" w:cs="Courier New"/>
          <w:sz w:val="20"/>
          <w:szCs w:val="20"/>
        </w:rPr>
        <w:t>2 :</w:t>
      </w:r>
      <w:proofErr w:type="gramEnd"/>
      <w:r>
        <w:rPr>
          <w:rFonts w:ascii="Courier New" w:eastAsia="Courier New" w:hAnsi="Courier New" w:cs="Courier New"/>
          <w:sz w:val="20"/>
          <w:szCs w:val="20"/>
        </w:rPr>
        <w:t>= 1.0; Factor</w:t>
      </w:r>
      <w:proofErr w:type="gramStart"/>
      <w:r>
        <w:rPr>
          <w:rFonts w:ascii="Courier New" w:eastAsia="Courier New" w:hAnsi="Courier New" w:cs="Courier New"/>
          <w:sz w:val="20"/>
          <w:szCs w:val="20"/>
        </w:rPr>
        <w:t>3 :</w:t>
      </w:r>
      <w:proofErr w:type="gramEnd"/>
      <w:r>
        <w:rPr>
          <w:rFonts w:ascii="Courier New" w:eastAsia="Courier New" w:hAnsi="Courier New" w:cs="Courier New"/>
          <w:sz w:val="20"/>
          <w:szCs w:val="20"/>
        </w:rPr>
        <w:t xml:space="preserve">= 1.0; </w:t>
      </w:r>
      <w:proofErr w:type="spellStart"/>
      <w:proofErr w:type="gramStart"/>
      <w:r>
        <w:rPr>
          <w:rFonts w:ascii="Courier New" w:eastAsia="Courier New" w:hAnsi="Courier New" w:cs="Courier New"/>
          <w:sz w:val="20"/>
          <w:szCs w:val="20"/>
        </w:rPr>
        <w:t>WriteLn</w:t>
      </w:r>
      <w:proofErr w:type="spellEnd"/>
      <w:r>
        <w:rPr>
          <w:rFonts w:ascii="Courier New" w:eastAsia="Courier New" w:hAnsi="Courier New" w:cs="Courier New"/>
          <w:sz w:val="20"/>
          <w:szCs w:val="20"/>
        </w:rPr>
        <w:t>(</w:t>
      </w:r>
      <w:proofErr w:type="gramEnd"/>
      <w:r>
        <w:rPr>
          <w:rFonts w:ascii="Courier New" w:eastAsia="Courier New" w:hAnsi="Courier New" w:cs="Courier New"/>
          <w:sz w:val="20"/>
          <w:szCs w:val="20"/>
        </w:rPr>
        <w:t>'</w:t>
      </w:r>
      <w:proofErr w:type="spellStart"/>
      <w:r>
        <w:rPr>
          <w:rFonts w:ascii="Courier New" w:eastAsia="Courier New" w:hAnsi="Courier New" w:cs="Courier New"/>
          <w:sz w:val="20"/>
          <w:szCs w:val="20"/>
        </w:rPr>
        <w:t>Year</w:t>
      </w:r>
      <w:proofErr w:type="spellEnd"/>
      <w:r>
        <w:rPr>
          <w:rFonts w:ascii="Courier New" w:eastAsia="Courier New" w:hAnsi="Courier New" w:cs="Courier New"/>
          <w:sz w:val="20"/>
          <w:szCs w:val="20"/>
        </w:rPr>
        <w:t xml:space="preserve"> 7</w:t>
      </w:r>
      <w:proofErr w:type="gramStart"/>
      <w:r>
        <w:rPr>
          <w:rFonts w:ascii="Courier New" w:eastAsia="Courier New" w:hAnsi="Courier New" w:cs="Courier New"/>
          <w:sz w:val="20"/>
          <w:szCs w:val="20"/>
        </w:rPr>
        <w:t>% 8% 10</w:t>
      </w:r>
      <w:proofErr w:type="gramEnd"/>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WriteLn</w:t>
      </w:r>
      <w:proofErr w:type="spellEnd"/>
      <w:r>
        <w:rPr>
          <w:rFonts w:ascii="Courier New" w:eastAsia="Courier New" w:hAnsi="Courier New" w:cs="Courier New"/>
          <w:sz w:val="20"/>
          <w:szCs w:val="20"/>
        </w:rPr>
        <w:t>;</w:t>
      </w:r>
      <w:proofErr w:type="gram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repeat</w:t>
      </w:r>
      <w:proofErr w:type="spellEnd"/>
      <w:r>
        <w:rPr>
          <w:rFonts w:ascii="Courier New" w:eastAsia="Courier New" w:hAnsi="Courier New" w:cs="Courier New"/>
          <w:sz w:val="20"/>
          <w:szCs w:val="20"/>
        </w:rPr>
        <w:t xml:space="preserve"> </w:t>
      </w:r>
      <w:proofErr w:type="spellStart"/>
      <w:proofErr w:type="gramStart"/>
      <w:r>
        <w:rPr>
          <w:rFonts w:ascii="Courier New" w:eastAsia="Courier New" w:hAnsi="Courier New" w:cs="Courier New"/>
          <w:sz w:val="20"/>
          <w:szCs w:val="20"/>
        </w:rPr>
        <w:t>Year</w:t>
      </w:r>
      <w:proofErr w:type="spellEnd"/>
      <w:r>
        <w:rPr>
          <w:rFonts w:ascii="Courier New" w:eastAsia="Courier New" w:hAnsi="Courier New" w:cs="Courier New"/>
          <w:sz w:val="20"/>
          <w:szCs w:val="20"/>
        </w:rPr>
        <w:t xml:space="preserve"> :</w:t>
      </w:r>
      <w:proofErr w:type="gram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Year</w:t>
      </w:r>
      <w:proofErr w:type="spellEnd"/>
      <w:r>
        <w:rPr>
          <w:rFonts w:ascii="Courier New" w:eastAsia="Courier New" w:hAnsi="Courier New" w:cs="Courier New"/>
          <w:sz w:val="20"/>
          <w:szCs w:val="20"/>
        </w:rPr>
        <w:t xml:space="preserve"> + 1;</w:t>
      </w:r>
    </w:p>
    <w:p w14:paraId="49A998E8" w14:textId="77777777" w:rsidR="00F038F1" w:rsidRDefault="00F038F1">
      <w:pPr>
        <w:spacing w:after="0" w:line="240" w:lineRule="auto"/>
        <w:rPr>
          <w:rFonts w:ascii="Times New Roman" w:eastAsia="Times New Roman" w:hAnsi="Times New Roman" w:cs="Times New Roman"/>
          <w:b/>
          <w:color w:val="000000"/>
          <w:sz w:val="20"/>
          <w:szCs w:val="20"/>
        </w:rPr>
      </w:pPr>
    </w:p>
    <w:p w14:paraId="0A5BC9D6" w14:textId="77777777" w:rsidR="00F038F1" w:rsidRDefault="00000000">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sz w:val="20"/>
          <w:szCs w:val="20"/>
        </w:rPr>
        <w:t>1</w:t>
      </w:r>
      <w:r>
        <w:rPr>
          <w:rFonts w:ascii="Times New Roman" w:eastAsia="Times New Roman" w:hAnsi="Times New Roman" w:cs="Times New Roman"/>
          <w:b/>
          <w:color w:val="000000"/>
          <w:sz w:val="20"/>
          <w:szCs w:val="20"/>
        </w:rPr>
        <w:t>.6 Atıflar</w:t>
      </w:r>
    </w:p>
    <w:p w14:paraId="7E5ACA24" w14:textId="77777777" w:rsidR="00F038F1" w:rsidRDefault="00F038F1">
      <w:pPr>
        <w:spacing w:after="0" w:line="240" w:lineRule="auto"/>
        <w:rPr>
          <w:rFonts w:ascii="Times New Roman" w:eastAsia="Times New Roman" w:hAnsi="Times New Roman" w:cs="Times New Roman"/>
          <w:color w:val="000000"/>
          <w:sz w:val="20"/>
          <w:szCs w:val="20"/>
        </w:rPr>
      </w:pPr>
    </w:p>
    <w:p w14:paraId="7C09B824" w14:textId="77777777" w:rsidR="00F038F1" w:rsidRDefault="00000000">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Metin içerisinde aşağıdaki yönergelere uyulmalıdır</w:t>
      </w:r>
    </w:p>
    <w:p w14:paraId="1BEA4108" w14:textId="77777777" w:rsidR="00F038F1" w:rsidRDefault="00000000">
      <w:pPr>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Tek alıntı: (Smith, 1981)</w:t>
      </w:r>
    </w:p>
    <w:p w14:paraId="04CD7E71" w14:textId="77777777" w:rsidR="00F038F1" w:rsidRDefault="00000000">
      <w:pPr>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Çoklu alıntı: (May vd., 2006). </w:t>
      </w:r>
    </w:p>
    <w:p w14:paraId="5A7860CF" w14:textId="77777777" w:rsidR="00F038F1" w:rsidRDefault="00000000">
      <w:pPr>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ab/>
        <w:t>En fazla iki yazar için (Soylu ve Sunman, 2020)</w:t>
      </w:r>
    </w:p>
    <w:p w14:paraId="5726C209" w14:textId="77777777" w:rsidR="00F038F1" w:rsidRDefault="00000000">
      <w:pPr>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ab/>
        <w:t>Sıralı atıflar için (Özel, 2019; Yay, 2015)</w:t>
      </w:r>
    </w:p>
    <w:p w14:paraId="04EEAF23" w14:textId="77777777" w:rsidR="00F038F1" w:rsidRDefault="00000000">
      <w:pPr>
        <w:spacing w:after="0" w:line="240" w:lineRule="auto"/>
        <w:ind w:firstLine="56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Metinde yazar adı kullanılıyorsa: Miller (2005) ilk yazardır.</w:t>
      </w:r>
    </w:p>
    <w:p w14:paraId="53C1795A" w14:textId="77777777" w:rsidR="00F038F1" w:rsidRDefault="00F038F1">
      <w:pPr>
        <w:spacing w:after="0" w:line="240" w:lineRule="auto"/>
        <w:jc w:val="both"/>
        <w:rPr>
          <w:rFonts w:ascii="Times New Roman" w:eastAsia="Times New Roman" w:hAnsi="Times New Roman" w:cs="Times New Roman"/>
          <w:color w:val="000000"/>
          <w:sz w:val="20"/>
          <w:szCs w:val="20"/>
        </w:rPr>
      </w:pPr>
    </w:p>
    <w:p w14:paraId="40594EE8" w14:textId="77777777" w:rsidR="00F038F1" w:rsidRDefault="00000000">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Çalışmanızdaki referanslama işlemini </w:t>
      </w:r>
      <w:proofErr w:type="spellStart"/>
      <w:r>
        <w:rPr>
          <w:rFonts w:ascii="Times New Roman" w:eastAsia="Times New Roman" w:hAnsi="Times New Roman" w:cs="Times New Roman"/>
          <w:color w:val="000000"/>
          <w:sz w:val="20"/>
          <w:szCs w:val="20"/>
        </w:rPr>
        <w:t>CrossRef</w:t>
      </w:r>
      <w:proofErr w:type="spellEnd"/>
      <w:r>
        <w:rPr>
          <w:rFonts w:ascii="Times New Roman" w:eastAsia="Times New Roman" w:hAnsi="Times New Roman" w:cs="Times New Roman"/>
          <w:color w:val="000000"/>
          <w:sz w:val="20"/>
          <w:szCs w:val="20"/>
        </w:rPr>
        <w:t xml:space="preserve"> (http://www.crossref.org/) gereksinimlerine göre düzenlemelisiniz.</w:t>
      </w:r>
    </w:p>
    <w:p w14:paraId="3D34F29F" w14:textId="77777777" w:rsidR="00F038F1" w:rsidRDefault="00F038F1">
      <w:pPr>
        <w:spacing w:after="0" w:line="240" w:lineRule="auto"/>
        <w:jc w:val="both"/>
        <w:rPr>
          <w:rFonts w:ascii="Times New Roman" w:eastAsia="Times New Roman" w:hAnsi="Times New Roman" w:cs="Times New Roman"/>
          <w:color w:val="000000"/>
          <w:sz w:val="20"/>
          <w:szCs w:val="20"/>
        </w:rPr>
      </w:pPr>
    </w:p>
    <w:p w14:paraId="334C9D85" w14:textId="77777777" w:rsidR="00F038F1" w:rsidRDefault="00000000">
      <w:pPr>
        <w:keepNext/>
        <w:keepLines/>
        <w:spacing w:before="240" w:after="240"/>
        <w:ind w:left="567" w:hanging="567"/>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Referanslar</w:t>
      </w:r>
    </w:p>
    <w:p w14:paraId="1D43D667" w14:textId="77777777" w:rsidR="00F038F1" w:rsidRDefault="00000000">
      <w:pPr>
        <w:spacing w:after="0" w:line="240" w:lineRule="auto"/>
        <w:jc w:val="both"/>
        <w:rPr>
          <w:rFonts w:ascii="Times New Roman" w:eastAsia="Times New Roman" w:hAnsi="Times New Roman" w:cs="Times New Roman"/>
          <w:color w:val="000000"/>
          <w:sz w:val="20"/>
          <w:szCs w:val="20"/>
        </w:rPr>
      </w:pPr>
      <w:bookmarkStart w:id="2" w:name="_1fob9te" w:colFirst="0" w:colLast="0"/>
      <w:bookmarkEnd w:id="2"/>
      <w:r>
        <w:rPr>
          <w:rFonts w:ascii="Times New Roman" w:eastAsia="Times New Roman" w:hAnsi="Times New Roman" w:cs="Times New Roman"/>
          <w:sz w:val="20"/>
          <w:szCs w:val="20"/>
        </w:rPr>
        <w:t xml:space="preserve">Lütfen referanslarınızı APA 6 formatına uygun şekilde hazırlayınız. </w:t>
      </w:r>
      <w:r>
        <w:rPr>
          <w:rFonts w:ascii="Times New Roman" w:eastAsia="Times New Roman" w:hAnsi="Times New Roman" w:cs="Times New Roman"/>
          <w:color w:val="000000"/>
          <w:sz w:val="20"/>
          <w:szCs w:val="20"/>
        </w:rPr>
        <w:t xml:space="preserve">Referanslarınıza ulaşılabilirse </w:t>
      </w:r>
      <w:proofErr w:type="spellStart"/>
      <w:r>
        <w:rPr>
          <w:rFonts w:ascii="Times New Roman" w:eastAsia="Times New Roman" w:hAnsi="Times New Roman" w:cs="Times New Roman"/>
          <w:color w:val="000000"/>
          <w:sz w:val="20"/>
          <w:szCs w:val="20"/>
        </w:rPr>
        <w:t>DOI'leri</w:t>
      </w:r>
      <w:proofErr w:type="spellEnd"/>
      <w:r>
        <w:rPr>
          <w:rFonts w:ascii="Times New Roman" w:eastAsia="Times New Roman" w:hAnsi="Times New Roman" w:cs="Times New Roman"/>
          <w:color w:val="000000"/>
          <w:sz w:val="20"/>
          <w:szCs w:val="20"/>
        </w:rPr>
        <w:t xml:space="preserve"> (Dijital Nesne Tanımlayıcıları) eklemenizi öneririz. </w:t>
      </w:r>
    </w:p>
    <w:p w14:paraId="4E84F426" w14:textId="77777777" w:rsidR="00F038F1" w:rsidRDefault="00F038F1">
      <w:pPr>
        <w:spacing w:after="0" w:line="240" w:lineRule="auto"/>
        <w:jc w:val="both"/>
        <w:rPr>
          <w:rFonts w:ascii="Times New Roman" w:eastAsia="Times New Roman" w:hAnsi="Times New Roman" w:cs="Times New Roman"/>
          <w:color w:val="000000"/>
          <w:sz w:val="20"/>
          <w:szCs w:val="20"/>
        </w:rPr>
      </w:pPr>
    </w:p>
    <w:p w14:paraId="5D9741A0" w14:textId="77777777" w:rsidR="00F038F1" w:rsidRDefault="00F038F1">
      <w:pPr>
        <w:spacing w:after="27" w:line="240" w:lineRule="auto"/>
        <w:jc w:val="both"/>
        <w:rPr>
          <w:rFonts w:ascii="Times New Roman" w:eastAsia="Times New Roman" w:hAnsi="Times New Roman" w:cs="Times New Roman"/>
          <w:color w:val="000000"/>
          <w:sz w:val="18"/>
          <w:szCs w:val="18"/>
        </w:rPr>
      </w:pPr>
    </w:p>
    <w:sectPr w:rsidR="00F038F1">
      <w:headerReference w:type="default" r:id="rId11"/>
      <w:footerReference w:type="default" r:id="rId12"/>
      <w:pgSz w:w="11906" w:h="16838"/>
      <w:pgMar w:top="1418" w:right="1418" w:bottom="1418" w:left="1418"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C47BC" w14:textId="77777777" w:rsidR="00C72601" w:rsidRDefault="00C72601">
      <w:pPr>
        <w:spacing w:after="0" w:line="240" w:lineRule="auto"/>
      </w:pPr>
      <w:r>
        <w:separator/>
      </w:r>
    </w:p>
  </w:endnote>
  <w:endnote w:type="continuationSeparator" w:id="0">
    <w:p w14:paraId="1AA73041" w14:textId="77777777" w:rsidR="00C72601" w:rsidRDefault="00C72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imes New Roman">
    <w:panose1 w:val="02020603050405020304"/>
    <w:charset w:val="A2"/>
    <w:family w:val="roman"/>
    <w:pitch w:val="variable"/>
    <w:sig w:usb0="E0002EFF" w:usb1="C000785B" w:usb2="00000009" w:usb3="00000000" w:csb0="000001FF" w:csb1="00000000"/>
  </w:font>
  <w:font w:name="Georgia">
    <w:panose1 w:val="02040502050405020303"/>
    <w:charset w:val="00"/>
    <w:family w:val="auto"/>
    <w:pitch w:val="default"/>
  </w:font>
  <w:font w:name="Courier">
    <w:panose1 w:val="02070409020205020404"/>
    <w:charset w:val="00"/>
    <w:family w:val="auto"/>
    <w:notTrueType/>
    <w:pitch w:val="default"/>
  </w:font>
  <w:font w:name="Courier New">
    <w:panose1 w:val="02070309020205020404"/>
    <w:charset w:val="A2"/>
    <w:family w:val="modern"/>
    <w:pitch w:val="fixed"/>
    <w:sig w:usb0="E0002EFF" w:usb1="C0007843" w:usb2="00000009" w:usb3="00000000" w:csb0="000001FF" w:csb1="00000000"/>
  </w:font>
  <w:font w:name="Yu Gothic UI Semilight">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88E12" w14:textId="3EF6B507" w:rsidR="00F038F1" w:rsidRDefault="00EE349F">
    <w:pPr>
      <w:pBdr>
        <w:top w:val="nil"/>
        <w:left w:val="nil"/>
        <w:bottom w:val="nil"/>
        <w:right w:val="nil"/>
        <w:between w:val="nil"/>
      </w:pBdr>
      <w:tabs>
        <w:tab w:val="center" w:pos="4536"/>
        <w:tab w:val="right" w:pos="9072"/>
      </w:tabs>
      <w:spacing w:after="0" w:line="240" w:lineRule="auto"/>
      <w:jc w:val="right"/>
      <w:rPr>
        <w:color w:val="000000"/>
      </w:rPr>
    </w:pPr>
    <w:r>
      <w:rPr>
        <w:color w:val="000000"/>
      </w:rPr>
      <w:t>22-23</w:t>
    </w:r>
    <w:r w:rsidR="00000000">
      <w:rPr>
        <w:color w:val="000000"/>
      </w:rPr>
      <w:t xml:space="preserve"> A</w:t>
    </w:r>
    <w:r w:rsidR="00637F69">
      <w:rPr>
        <w:color w:val="000000"/>
      </w:rPr>
      <w:t>ğustos</w:t>
    </w:r>
    <w:r>
      <w:rPr>
        <w:color w:val="000000"/>
      </w:rPr>
      <w:t xml:space="preserve"> 2025</w:t>
    </w:r>
    <w:r w:rsidR="00000000">
      <w:rPr>
        <w:color w:val="000000"/>
      </w:rPr>
      <w:t>, NEVŞEHİR</w:t>
    </w:r>
    <w:r w:rsidR="00000000">
      <w:pict w14:anchorId="61B3CB21">
        <v:shapetype id="_x0000_t202" coordsize="21600,21600" o:spt="202" path="m,l,21600r21600,l21600,xe">
          <v:stroke joinstyle="miter"/>
          <v:path gradientshapeok="t" o:connecttype="rect"/>
        </v:shapetype>
        <v:shape id="_x0000_s1027" type="#_x0000_t202" style="position:absolute;left:0;text-align:left;margin-left:8.6pt;margin-top:-4.85pt;width:192.75pt;height:38.25pt;z-index:251659264;mso-position-horizontal:absolute;mso-position-horizontal-relative:margin;mso-position-vertical:absolute;mso-position-vertical-relative:text" stroked="f">
          <v:textbox>
            <w:txbxContent>
              <w:p w14:paraId="22D98829" w14:textId="77777777" w:rsidR="00000000" w:rsidRDefault="00000000">
                <w:hyperlink r:id="rId1" w:history="1">
                  <w:r w:rsidRPr="004B64A7">
                    <w:t>http://ichelic.kapadokya.edu.tr</w:t>
                  </w:r>
                </w:hyperlink>
              </w:p>
              <w:p w14:paraId="0E49488A" w14:textId="77777777" w:rsidR="00000000" w:rsidRDefault="00000000"/>
            </w:txbxContent>
          </v:textbox>
          <w10:wrap anchorx="margin"/>
        </v:shape>
      </w:pict>
    </w:r>
  </w:p>
  <w:p w14:paraId="555F3389" w14:textId="77777777" w:rsidR="00F038F1" w:rsidRDefault="00F038F1">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BF968" w14:textId="77777777" w:rsidR="00C72601" w:rsidRDefault="00C72601">
      <w:pPr>
        <w:spacing w:after="0" w:line="240" w:lineRule="auto"/>
      </w:pPr>
      <w:r>
        <w:separator/>
      </w:r>
    </w:p>
  </w:footnote>
  <w:footnote w:type="continuationSeparator" w:id="0">
    <w:p w14:paraId="51C0A2C3" w14:textId="77777777" w:rsidR="00C72601" w:rsidRDefault="00C726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5E158" w14:textId="77777777" w:rsidR="00F038F1" w:rsidRDefault="00F038F1">
    <w:pPr>
      <w:widowControl w:val="0"/>
      <w:pBdr>
        <w:top w:val="nil"/>
        <w:left w:val="nil"/>
        <w:bottom w:val="nil"/>
        <w:right w:val="nil"/>
        <w:between w:val="nil"/>
      </w:pBdr>
      <w:spacing w:after="0"/>
      <w:rPr>
        <w:rFonts w:ascii="Times New Roman" w:eastAsia="Times New Roman" w:hAnsi="Times New Roman" w:cs="Times New Roman"/>
        <w:color w:val="000000"/>
        <w:sz w:val="18"/>
        <w:szCs w:val="18"/>
      </w:rPr>
    </w:pPr>
  </w:p>
  <w:tbl>
    <w:tblPr>
      <w:tblStyle w:val="a0"/>
      <w:tblW w:w="9419" w:type="dxa"/>
      <w:tblInd w:w="0" w:type="dxa"/>
      <w:tblBorders>
        <w:top w:val="single" w:sz="8" w:space="0" w:color="000000"/>
        <w:left w:val="single" w:sz="4" w:space="0" w:color="000000"/>
        <w:bottom w:val="single" w:sz="8"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6477"/>
    </w:tblGrid>
    <w:tr w:rsidR="00F038F1" w14:paraId="19407AE1" w14:textId="77777777" w:rsidTr="00637F69">
      <w:trPr>
        <w:trHeight w:val="1292"/>
      </w:trPr>
      <w:tc>
        <w:tcPr>
          <w:tcW w:w="2942" w:type="dxa"/>
          <w:tcBorders>
            <w:top w:val="single" w:sz="12" w:space="0" w:color="A5A5A5"/>
            <w:left w:val="single" w:sz="12" w:space="0" w:color="A5A5A5"/>
            <w:bottom w:val="single" w:sz="12" w:space="0" w:color="A5A5A5"/>
            <w:right w:val="single" w:sz="4" w:space="0" w:color="FFFFFF"/>
          </w:tcBorders>
        </w:tcPr>
        <w:p w14:paraId="0BB2BCEC" w14:textId="2173D015" w:rsidR="00F038F1" w:rsidRDefault="00637F69">
          <w:pPr>
            <w:pBdr>
              <w:top w:val="nil"/>
              <w:left w:val="nil"/>
              <w:bottom w:val="nil"/>
              <w:right w:val="nil"/>
              <w:between w:val="nil"/>
            </w:pBdr>
            <w:tabs>
              <w:tab w:val="center" w:pos="4536"/>
              <w:tab w:val="right" w:pos="9072"/>
              <w:tab w:val="left" w:pos="870"/>
              <w:tab w:val="right" w:pos="8844"/>
            </w:tabs>
            <w:rPr>
              <w:rFonts w:ascii="Yu Gothic UI Semilight" w:eastAsia="Yu Gothic UI Semilight" w:hAnsi="Yu Gothic UI Semilight" w:cs="Yu Gothic UI Semilight"/>
            </w:rPr>
          </w:pPr>
          <w:r>
            <w:rPr>
              <w:noProof/>
            </w:rPr>
            <w:drawing>
              <wp:anchor distT="0" distB="0" distL="114300" distR="114300" simplePos="0" relativeHeight="251656192" behindDoc="0" locked="0" layoutInCell="1" hidden="0" allowOverlap="1" wp14:anchorId="291B6DEE" wp14:editId="7CBA51FF">
                <wp:simplePos x="0" y="0"/>
                <wp:positionH relativeFrom="column">
                  <wp:posOffset>0</wp:posOffset>
                </wp:positionH>
                <wp:positionV relativeFrom="paragraph">
                  <wp:posOffset>152400</wp:posOffset>
                </wp:positionV>
                <wp:extent cx="1501775" cy="409575"/>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9909" r="5220" b="10513"/>
                        <a:stretch>
                          <a:fillRect/>
                        </a:stretch>
                      </pic:blipFill>
                      <pic:spPr>
                        <a:xfrm>
                          <a:off x="0" y="0"/>
                          <a:ext cx="1501775" cy="409575"/>
                        </a:xfrm>
                        <a:prstGeom prst="rect">
                          <a:avLst/>
                        </a:prstGeom>
                        <a:ln/>
                      </pic:spPr>
                    </pic:pic>
                  </a:graphicData>
                </a:graphic>
              </wp:anchor>
            </w:drawing>
          </w:r>
          <w:r w:rsidR="00000000">
            <w:pict w14:anchorId="0615DE62">
              <v:shapetype id="_x0000_t202" coordsize="21600,21600" o:spt="202" path="m,l,21600r21600,l21600,xe">
                <v:stroke joinstyle="miter"/>
                <v:path gradientshapeok="t" o:connecttype="rect"/>
              </v:shapetype>
              <v:shape id="_x0000_s1025" type="#_x0000_t202" style="position:absolute;margin-left:118.35pt;margin-top:1.55pt;width:271.5pt;height:56.25pt;z-index:251658240;mso-position-horizontal:absolute;mso-position-horizontal-relative:margin;mso-position-vertical:absolute;mso-position-vertical-relative:text" strokecolor="white">
                <v:textbox style="mso-next-textbox:#_x0000_s1025">
                  <w:txbxContent>
                    <w:p w14:paraId="49849EE8" w14:textId="0887CD65" w:rsidR="00000000" w:rsidRPr="00637F69" w:rsidRDefault="00443559" w:rsidP="00E60D37">
                      <w:pPr>
                        <w:spacing w:after="0"/>
                        <w:jc w:val="center"/>
                        <w:rPr>
                          <w:rFonts w:ascii="Times New Roman" w:hAnsi="Times New Roman" w:cs="Times New Roman"/>
                          <w:b/>
                          <w:bCs/>
                        </w:rPr>
                      </w:pPr>
                      <w:r>
                        <w:rPr>
                          <w:rFonts w:ascii="Times New Roman" w:hAnsi="Times New Roman" w:cs="Times New Roman"/>
                          <w:b/>
                          <w:bCs/>
                        </w:rPr>
                        <w:t xml:space="preserve">2. </w:t>
                      </w:r>
                      <w:r w:rsidR="00000000" w:rsidRPr="00637F69">
                        <w:rPr>
                          <w:rFonts w:ascii="Times New Roman" w:hAnsi="Times New Roman" w:cs="Times New Roman"/>
                          <w:b/>
                          <w:bCs/>
                        </w:rPr>
                        <w:t>ULUSLARARASI KAPADOKYA SAĞLIK VE YAŞAM KONGRESİ (UKSAY202</w:t>
                      </w:r>
                      <w:r>
                        <w:rPr>
                          <w:rFonts w:ascii="Times New Roman" w:hAnsi="Times New Roman" w:cs="Times New Roman"/>
                          <w:b/>
                          <w:bCs/>
                        </w:rPr>
                        <w:t>5</w:t>
                      </w:r>
                      <w:r w:rsidR="00000000" w:rsidRPr="00637F69">
                        <w:rPr>
                          <w:rFonts w:ascii="Times New Roman" w:hAnsi="Times New Roman" w:cs="Times New Roman"/>
                          <w:b/>
                          <w:bCs/>
                        </w:rPr>
                        <w:t>)</w:t>
                      </w:r>
                    </w:p>
                    <w:p w14:paraId="7FD11606" w14:textId="09AC88C3" w:rsidR="00000000" w:rsidRPr="00637F69" w:rsidRDefault="00443559" w:rsidP="00E60D37">
                      <w:pPr>
                        <w:jc w:val="center"/>
                        <w:rPr>
                          <w:rFonts w:ascii="Times New Roman" w:hAnsi="Times New Roman" w:cs="Times New Roman"/>
                          <w:b/>
                          <w:bCs/>
                        </w:rPr>
                      </w:pPr>
                      <w:r>
                        <w:rPr>
                          <w:rFonts w:ascii="Times New Roman" w:hAnsi="Times New Roman" w:cs="Times New Roman"/>
                          <w:b/>
                          <w:bCs/>
                        </w:rPr>
                        <w:t>22-23 Ağustos 2025</w:t>
                      </w:r>
                    </w:p>
                  </w:txbxContent>
                </v:textbox>
                <w10:wrap anchorx="margin"/>
              </v:shape>
            </w:pict>
          </w:r>
          <w:r>
            <w:rPr>
              <w:rFonts w:ascii="Yu Gothic UI Semilight" w:eastAsia="Yu Gothic UI Semilight" w:hAnsi="Yu Gothic UI Semilight" w:cs="Yu Gothic UI Semilight"/>
            </w:rPr>
            <w:t xml:space="preserve">         </w:t>
          </w:r>
        </w:p>
      </w:tc>
      <w:tc>
        <w:tcPr>
          <w:tcW w:w="6477" w:type="dxa"/>
          <w:tcBorders>
            <w:top w:val="single" w:sz="12" w:space="0" w:color="A5A5A5"/>
            <w:left w:val="single" w:sz="4" w:space="0" w:color="FFFFFF"/>
            <w:bottom w:val="single" w:sz="12" w:space="0" w:color="A5A5A5"/>
            <w:right w:val="single" w:sz="12" w:space="0" w:color="A5A5A5"/>
          </w:tcBorders>
        </w:tcPr>
        <w:p w14:paraId="630655F1" w14:textId="1E936049" w:rsidR="00F038F1" w:rsidRDefault="00637F69">
          <w:pPr>
            <w:pBdr>
              <w:top w:val="nil"/>
              <w:left w:val="nil"/>
              <w:bottom w:val="nil"/>
              <w:right w:val="nil"/>
              <w:between w:val="nil"/>
            </w:pBdr>
            <w:tabs>
              <w:tab w:val="center" w:pos="4536"/>
              <w:tab w:val="right" w:pos="9072"/>
              <w:tab w:val="left" w:pos="870"/>
              <w:tab w:val="right" w:pos="8844"/>
            </w:tabs>
            <w:spacing w:before="120" w:line="259" w:lineRule="auto"/>
            <w:jc w:val="right"/>
          </w:pPr>
          <w:r>
            <w:rPr>
              <w:noProof/>
            </w:rPr>
            <w:drawing>
              <wp:anchor distT="0" distB="0" distL="114300" distR="114300" simplePos="0" relativeHeight="251657216" behindDoc="0" locked="0" layoutInCell="1" hidden="0" allowOverlap="1" wp14:anchorId="10011718" wp14:editId="4BCB9C21">
                <wp:simplePos x="0" y="0"/>
                <wp:positionH relativeFrom="column">
                  <wp:posOffset>3267075</wp:posOffset>
                </wp:positionH>
                <wp:positionV relativeFrom="paragraph">
                  <wp:posOffset>85725</wp:posOffset>
                </wp:positionV>
                <wp:extent cx="637798" cy="611707"/>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637798" cy="611707"/>
                        </a:xfrm>
                        <a:prstGeom prst="rect">
                          <a:avLst/>
                        </a:prstGeom>
                        <a:ln/>
                      </pic:spPr>
                    </pic:pic>
                  </a:graphicData>
                </a:graphic>
              </wp:anchor>
            </w:drawing>
          </w:r>
          <w:r>
            <w:rPr>
              <w:color w:val="9900FF"/>
            </w:rPr>
            <w:t xml:space="preserve">              </w:t>
          </w:r>
        </w:p>
        <w:p w14:paraId="051BDED6" w14:textId="77777777" w:rsidR="00F038F1" w:rsidRDefault="00F038F1">
          <w:pPr>
            <w:pBdr>
              <w:top w:val="nil"/>
              <w:left w:val="nil"/>
              <w:bottom w:val="nil"/>
              <w:right w:val="nil"/>
              <w:between w:val="nil"/>
            </w:pBdr>
            <w:tabs>
              <w:tab w:val="center" w:pos="4536"/>
              <w:tab w:val="right" w:pos="9072"/>
            </w:tabs>
            <w:spacing w:after="120" w:line="259" w:lineRule="auto"/>
            <w:jc w:val="right"/>
          </w:pPr>
        </w:p>
      </w:tc>
    </w:tr>
  </w:tbl>
  <w:p w14:paraId="59B6D9FC" w14:textId="77777777" w:rsidR="00F038F1" w:rsidRDefault="00F038F1">
    <w:pPr>
      <w:pBdr>
        <w:top w:val="nil"/>
        <w:left w:val="nil"/>
        <w:bottom w:val="nil"/>
        <w:right w:val="nil"/>
        <w:between w:val="nil"/>
      </w:pBdr>
      <w:tabs>
        <w:tab w:val="center" w:pos="4536"/>
        <w:tab w:val="right" w:pos="9072"/>
      </w:tabs>
      <w:spacing w:after="0" w:line="240" w:lineRule="auto"/>
      <w:jc w:val="center"/>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8F1"/>
    <w:rsid w:val="000E2143"/>
    <w:rsid w:val="00270D61"/>
    <w:rsid w:val="00443559"/>
    <w:rsid w:val="00637F69"/>
    <w:rsid w:val="00C72601"/>
    <w:rsid w:val="00EE349F"/>
    <w:rsid w:val="00F038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E3C88D"/>
  <w15:docId w15:val="{69AC8806-4376-4E0E-BCD3-C36EC69E7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40" w:after="0"/>
      <w:outlineLvl w:val="1"/>
    </w:pPr>
    <w:rPr>
      <w:rFonts w:ascii="Cambria" w:eastAsia="Cambria" w:hAnsi="Cambria" w:cs="Cambria"/>
      <w:color w:val="366091"/>
      <w:sz w:val="26"/>
      <w:szCs w:val="26"/>
    </w:rPr>
  </w:style>
  <w:style w:type="paragraph" w:styleId="Balk3">
    <w:name w:val="heading 3"/>
    <w:basedOn w:val="Normal"/>
    <w:next w:val="Normal"/>
    <w:uiPriority w:val="9"/>
    <w:semiHidden/>
    <w:unhideWhenUsed/>
    <w:qFormat/>
    <w:pPr>
      <w:keepNext/>
      <w:keepLines/>
      <w:spacing w:before="200" w:after="0"/>
      <w:outlineLvl w:val="2"/>
    </w:pPr>
    <w:rPr>
      <w:rFonts w:ascii="Cambria" w:eastAsia="Cambria" w:hAnsi="Cambria" w:cs="Cambria"/>
      <w:b/>
      <w:color w:val="4F81BD"/>
    </w:rPr>
  </w:style>
  <w:style w:type="paragraph" w:styleId="Balk4">
    <w:name w:val="heading 4"/>
    <w:basedOn w:val="Normal"/>
    <w:next w:val="Normal"/>
    <w:uiPriority w:val="9"/>
    <w:semiHidden/>
    <w:unhideWhenUsed/>
    <w:qFormat/>
    <w:pPr>
      <w:keepNext/>
      <w:keepLines/>
      <w:spacing w:before="40" w:after="0"/>
      <w:outlineLvl w:val="3"/>
    </w:pPr>
    <w:rPr>
      <w:rFonts w:ascii="Cambria" w:eastAsia="Cambria" w:hAnsi="Cambria" w:cs="Cambria"/>
      <w:i/>
      <w:color w:val="366091"/>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pPr>
      <w:spacing w:after="0" w:line="240" w:lineRule="auto"/>
    </w:pPr>
    <w:rPr>
      <w:color w:val="000000"/>
    </w:rPr>
    <w:tblPr>
      <w:tblStyleRowBandSize w:val="1"/>
      <w:tblStyleColBandSize w:val="1"/>
      <w:tblCellMar>
        <w:left w:w="108" w:type="dxa"/>
        <w:right w:w="108" w:type="dxa"/>
      </w:tblCellMar>
    </w:tblPr>
  </w:style>
  <w:style w:type="paragraph" w:styleId="stBilgi">
    <w:name w:val="header"/>
    <w:basedOn w:val="Normal"/>
    <w:link w:val="stBilgiChar"/>
    <w:uiPriority w:val="99"/>
    <w:unhideWhenUsed/>
    <w:rsid w:val="00637F6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37F69"/>
  </w:style>
  <w:style w:type="paragraph" w:styleId="AltBilgi">
    <w:name w:val="footer"/>
    <w:basedOn w:val="Normal"/>
    <w:link w:val="AltBilgiChar"/>
    <w:uiPriority w:val="99"/>
    <w:unhideWhenUsed/>
    <w:rsid w:val="00637F6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37F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ylu@kit.edu"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sunman@kapadokya.edu.tr"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chelic@kapadokya.edu.tr"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chart" Target="charts/chart1.xml"/><Relationship Id="rId4" Type="http://schemas.openxmlformats.org/officeDocument/2006/relationships/footnotes" Target="footnotes.xml"/><Relationship Id="rId9" Type="http://schemas.openxmlformats.org/officeDocument/2006/relationships/hyperlink" Target="mailto:sunman@kapadokya.edu.tr"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ichelic.kapadokya.edu.t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oleObject" Target="file:///\\DISKSTATION\backup\Springer\LNCS%20Templates\2016\Test.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0778005922154222E-2"/>
          <c:y val="5.1400554097404495E-2"/>
          <c:w val="0.94049952150364002"/>
          <c:h val="0.83261956838728501"/>
        </c:manualLayout>
      </c:layout>
      <c:lineChart>
        <c:grouping val="standard"/>
        <c:varyColors val="0"/>
        <c:ser>
          <c:idx val="0"/>
          <c:order val="0"/>
          <c:tx>
            <c:strRef>
              <c:f>Tabelle1!$B$1</c:f>
              <c:strCache>
                <c:ptCount val="1"/>
                <c:pt idx="0">
                  <c:v>Data A</c:v>
                </c:pt>
              </c:strCache>
            </c:strRef>
          </c:tx>
          <c:spPr>
            <a:ln w="12700">
              <a:solidFill>
                <a:schemeClr val="tx1"/>
              </a:solidFill>
              <a:prstDash val="sysDash"/>
            </a:ln>
          </c:spPr>
          <c:marker>
            <c:symbol val="none"/>
          </c:marker>
          <c:cat>
            <c:numRef>
              <c:f>Tabelle1!$A$2:$A$32</c:f>
              <c:numCache>
                <c:formatCode>General</c:formatCode>
                <c:ptCount val="3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numCache>
            </c:numRef>
          </c:cat>
          <c:val>
            <c:numRef>
              <c:f>Tabelle1!$B$2:$B$32</c:f>
              <c:numCache>
                <c:formatCode>General</c:formatCode>
                <c:ptCount val="31"/>
                <c:pt idx="0">
                  <c:v>0</c:v>
                </c:pt>
                <c:pt idx="1">
                  <c:v>2</c:v>
                </c:pt>
                <c:pt idx="2">
                  <c:v>1</c:v>
                </c:pt>
                <c:pt idx="3">
                  <c:v>3</c:v>
                </c:pt>
                <c:pt idx="4">
                  <c:v>4</c:v>
                </c:pt>
                <c:pt idx="5">
                  <c:v>5</c:v>
                </c:pt>
                <c:pt idx="6">
                  <c:v>7</c:v>
                </c:pt>
                <c:pt idx="7">
                  <c:v>3</c:v>
                </c:pt>
                <c:pt idx="8">
                  <c:v>5</c:v>
                </c:pt>
                <c:pt idx="9">
                  <c:v>4</c:v>
                </c:pt>
                <c:pt idx="10">
                  <c:v>8</c:v>
                </c:pt>
                <c:pt idx="11">
                  <c:v>10</c:v>
                </c:pt>
                <c:pt idx="12">
                  <c:v>11</c:v>
                </c:pt>
                <c:pt idx="13">
                  <c:v>13</c:v>
                </c:pt>
                <c:pt idx="14">
                  <c:v>16</c:v>
                </c:pt>
                <c:pt idx="15">
                  <c:v>15</c:v>
                </c:pt>
                <c:pt idx="16">
                  <c:v>12</c:v>
                </c:pt>
                <c:pt idx="17">
                  <c:v>18</c:v>
                </c:pt>
                <c:pt idx="18">
                  <c:v>19</c:v>
                </c:pt>
                <c:pt idx="19">
                  <c:v>21</c:v>
                </c:pt>
                <c:pt idx="20">
                  <c:v>8</c:v>
                </c:pt>
                <c:pt idx="21">
                  <c:v>12</c:v>
                </c:pt>
                <c:pt idx="22">
                  <c:v>11</c:v>
                </c:pt>
                <c:pt idx="23">
                  <c:v>9</c:v>
                </c:pt>
                <c:pt idx="24">
                  <c:v>13</c:v>
                </c:pt>
                <c:pt idx="25">
                  <c:v>19</c:v>
                </c:pt>
                <c:pt idx="26">
                  <c:v>26</c:v>
                </c:pt>
                <c:pt idx="27">
                  <c:v>31</c:v>
                </c:pt>
                <c:pt idx="28">
                  <c:v>32</c:v>
                </c:pt>
                <c:pt idx="29">
                  <c:v>39</c:v>
                </c:pt>
                <c:pt idx="30">
                  <c:v>45</c:v>
                </c:pt>
              </c:numCache>
            </c:numRef>
          </c:val>
          <c:smooth val="0"/>
          <c:extLst>
            <c:ext xmlns:c16="http://schemas.microsoft.com/office/drawing/2014/chart" uri="{C3380CC4-5D6E-409C-BE32-E72D297353CC}">
              <c16:uniqueId val="{00000000-6C6D-46B4-A6C3-80F17390516A}"/>
            </c:ext>
          </c:extLst>
        </c:ser>
        <c:ser>
          <c:idx val="1"/>
          <c:order val="1"/>
          <c:tx>
            <c:strRef>
              <c:f>Tabelle1!$C$1</c:f>
              <c:strCache>
                <c:ptCount val="1"/>
                <c:pt idx="0">
                  <c:v>Data B</c:v>
                </c:pt>
              </c:strCache>
            </c:strRef>
          </c:tx>
          <c:spPr>
            <a:ln w="12700"/>
          </c:spPr>
          <c:marker>
            <c:symbol val="none"/>
          </c:marker>
          <c:cat>
            <c:numRef>
              <c:f>Tabelle1!$A$2:$A$32</c:f>
              <c:numCache>
                <c:formatCode>General</c:formatCode>
                <c:ptCount val="3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numCache>
            </c:numRef>
          </c:cat>
          <c:val>
            <c:numRef>
              <c:f>Tabelle1!$C$2:$C$32</c:f>
              <c:numCache>
                <c:formatCode>General</c:formatCode>
                <c:ptCount val="31"/>
                <c:pt idx="0">
                  <c:v>16</c:v>
                </c:pt>
                <c:pt idx="1">
                  <c:v>13</c:v>
                </c:pt>
                <c:pt idx="2">
                  <c:v>14</c:v>
                </c:pt>
                <c:pt idx="3">
                  <c:v>15</c:v>
                </c:pt>
                <c:pt idx="4">
                  <c:v>17</c:v>
                </c:pt>
                <c:pt idx="5">
                  <c:v>16.5</c:v>
                </c:pt>
                <c:pt idx="6">
                  <c:v>18</c:v>
                </c:pt>
                <c:pt idx="7">
                  <c:v>19.3</c:v>
                </c:pt>
                <c:pt idx="8">
                  <c:v>12.4</c:v>
                </c:pt>
                <c:pt idx="9">
                  <c:v>14.6</c:v>
                </c:pt>
                <c:pt idx="10">
                  <c:v>16.5</c:v>
                </c:pt>
                <c:pt idx="11">
                  <c:v>15.3</c:v>
                </c:pt>
                <c:pt idx="12">
                  <c:v>14</c:v>
                </c:pt>
                <c:pt idx="13">
                  <c:v>14.7</c:v>
                </c:pt>
                <c:pt idx="14">
                  <c:v>13.9</c:v>
                </c:pt>
                <c:pt idx="15">
                  <c:v>12.2</c:v>
                </c:pt>
                <c:pt idx="16">
                  <c:v>16.8</c:v>
                </c:pt>
                <c:pt idx="17">
                  <c:v>17.100000000000001</c:v>
                </c:pt>
                <c:pt idx="18">
                  <c:v>19.2</c:v>
                </c:pt>
                <c:pt idx="19">
                  <c:v>18.25</c:v>
                </c:pt>
                <c:pt idx="20">
                  <c:v>22</c:v>
                </c:pt>
                <c:pt idx="21" formatCode="#.##000_ ;\-#.##000\ ">
                  <c:v>24</c:v>
                </c:pt>
                <c:pt idx="22" formatCode="#.##000_ ;\-#.##000\ ">
                  <c:v>25</c:v>
                </c:pt>
                <c:pt idx="23" formatCode="#.##000_ ;\-#.##000\ ">
                  <c:v>23.5</c:v>
                </c:pt>
                <c:pt idx="24" formatCode="#.##000_ ;\-#.##000\ ">
                  <c:v>21</c:v>
                </c:pt>
                <c:pt idx="25" formatCode="#.##000_ ;\-#.##000\ ">
                  <c:v>16.899999999999999</c:v>
                </c:pt>
                <c:pt idx="26" formatCode="#.##000_ ;\-#.##000\ ">
                  <c:v>17.5</c:v>
                </c:pt>
                <c:pt idx="27" formatCode="#.##000_ ;\-#.##000\ ">
                  <c:v>18.2</c:v>
                </c:pt>
                <c:pt idx="28" formatCode="#.##000_ ;\-#.##000\ ">
                  <c:v>19.100000000000001</c:v>
                </c:pt>
                <c:pt idx="29" formatCode="#.##000_ ;\-#.##000\ ">
                  <c:v>14.8</c:v>
                </c:pt>
                <c:pt idx="30" formatCode="#.##000_ ;\-#.##000\ ">
                  <c:v>15.2</c:v>
                </c:pt>
              </c:numCache>
            </c:numRef>
          </c:val>
          <c:smooth val="0"/>
          <c:extLst>
            <c:ext xmlns:c16="http://schemas.microsoft.com/office/drawing/2014/chart" uri="{C3380CC4-5D6E-409C-BE32-E72D297353CC}">
              <c16:uniqueId val="{00000001-6C6D-46B4-A6C3-80F17390516A}"/>
            </c:ext>
          </c:extLst>
        </c:ser>
        <c:dLbls>
          <c:showLegendKey val="0"/>
          <c:showVal val="0"/>
          <c:showCatName val="0"/>
          <c:showSerName val="0"/>
          <c:showPercent val="0"/>
          <c:showBubbleSize val="0"/>
        </c:dLbls>
        <c:smooth val="0"/>
        <c:axId val="289432840"/>
        <c:axId val="289433232"/>
      </c:lineChart>
      <c:catAx>
        <c:axId val="289432840"/>
        <c:scaling>
          <c:orientation val="minMax"/>
        </c:scaling>
        <c:delete val="0"/>
        <c:axPos val="b"/>
        <c:numFmt formatCode="General" sourceLinked="1"/>
        <c:majorTickMark val="out"/>
        <c:minorTickMark val="none"/>
        <c:tickLblPos val="nextTo"/>
        <c:crossAx val="289433232"/>
        <c:crosses val="autoZero"/>
        <c:auto val="1"/>
        <c:lblAlgn val="ctr"/>
        <c:lblOffset val="100"/>
        <c:tickLblSkip val="5"/>
        <c:noMultiLvlLbl val="0"/>
      </c:catAx>
      <c:valAx>
        <c:axId val="289433232"/>
        <c:scaling>
          <c:orientation val="minMax"/>
        </c:scaling>
        <c:delete val="0"/>
        <c:axPos val="l"/>
        <c:majorGridlines>
          <c:spPr>
            <a:ln>
              <a:noFill/>
            </a:ln>
          </c:spPr>
        </c:majorGridlines>
        <c:numFmt formatCode="General" sourceLinked="1"/>
        <c:majorTickMark val="out"/>
        <c:minorTickMark val="none"/>
        <c:tickLblPos val="nextTo"/>
        <c:crossAx val="289432840"/>
        <c:crossesAt val="1"/>
        <c:crossBetween val="midCat"/>
      </c:valAx>
    </c:plotArea>
    <c:legend>
      <c:legendPos val="r"/>
      <c:layout>
        <c:manualLayout>
          <c:xMode val="edge"/>
          <c:yMode val="edge"/>
          <c:x val="0.13960322214804788"/>
          <c:y val="0.16628280839894988"/>
          <c:w val="0.19030159563783405"/>
          <c:h val="0.16743438320210038"/>
        </c:manualLayout>
      </c:layout>
      <c:overlay val="0"/>
    </c:legend>
    <c:plotVisOnly val="1"/>
    <c:dispBlanksAs val="gap"/>
    <c:showDLblsOverMax val="0"/>
  </c:chart>
  <c:spPr>
    <a:ln>
      <a:noFill/>
    </a:ln>
  </c:spPr>
  <c:txPr>
    <a:bodyPr/>
    <a:lstStyle/>
    <a:p>
      <a:pPr>
        <a:defRPr sz="800"/>
      </a:pPr>
      <a:endParaRPr lang="tr-TR"/>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4</TotalTime>
  <Pages>4</Pages>
  <Words>747</Words>
  <Characters>4261</Characters>
  <Application>Microsoft Office Word</Application>
  <DocSecurity>0</DocSecurity>
  <Lines>35</Lines>
  <Paragraphs>9</Paragraphs>
  <ScaleCrop>false</ScaleCrop>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Murat Doğaner</cp:lastModifiedBy>
  <cp:revision>5</cp:revision>
  <dcterms:created xsi:type="dcterms:W3CDTF">2022-07-22T11:06:00Z</dcterms:created>
  <dcterms:modified xsi:type="dcterms:W3CDTF">2025-05-21T08:56:00Z</dcterms:modified>
</cp:coreProperties>
</file>